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B438" w14:textId="7B2B2C1F" w:rsidR="001658A2" w:rsidRPr="004D40B2" w:rsidRDefault="00442542" w:rsidP="00013890">
      <w:pPr>
        <w:spacing w:after="0"/>
        <w:jc w:val="center"/>
        <w:rPr>
          <w:rFonts w:cstheme="minorHAnsi"/>
          <w:b/>
          <w:bCs/>
          <w:sz w:val="20"/>
          <w:szCs w:val="20"/>
        </w:rPr>
      </w:pPr>
      <w:r w:rsidRPr="004D40B2">
        <w:rPr>
          <w:rFonts w:cstheme="minorHAnsi"/>
          <w:b/>
          <w:bCs/>
          <w:sz w:val="20"/>
          <w:szCs w:val="20"/>
        </w:rPr>
        <w:t>Belgian Draft Horse Corporation of America</w:t>
      </w:r>
    </w:p>
    <w:p w14:paraId="4248ABCE" w14:textId="58EF926B" w:rsidR="00442542" w:rsidRPr="004D40B2" w:rsidRDefault="00442542" w:rsidP="00013890">
      <w:pPr>
        <w:spacing w:after="0"/>
        <w:jc w:val="center"/>
        <w:rPr>
          <w:rFonts w:cstheme="minorHAnsi"/>
          <w:b/>
          <w:bCs/>
          <w:sz w:val="20"/>
          <w:szCs w:val="20"/>
        </w:rPr>
      </w:pPr>
      <w:r w:rsidRPr="004D40B2">
        <w:rPr>
          <w:rFonts w:cstheme="minorHAnsi"/>
          <w:b/>
          <w:bCs/>
          <w:sz w:val="20"/>
          <w:szCs w:val="20"/>
        </w:rPr>
        <w:t>Board of Director</w:t>
      </w:r>
      <w:r w:rsidR="001A154D">
        <w:rPr>
          <w:rFonts w:cstheme="minorHAnsi"/>
          <w:b/>
          <w:bCs/>
          <w:sz w:val="20"/>
          <w:szCs w:val="20"/>
        </w:rPr>
        <w:t>s</w:t>
      </w:r>
      <w:r w:rsidRPr="004D40B2">
        <w:rPr>
          <w:rFonts w:cstheme="minorHAnsi"/>
          <w:b/>
          <w:bCs/>
          <w:sz w:val="20"/>
          <w:szCs w:val="20"/>
        </w:rPr>
        <w:t xml:space="preserve"> Meeting- December 2, 2021</w:t>
      </w:r>
    </w:p>
    <w:p w14:paraId="59ADFC43" w14:textId="42947E0A" w:rsidR="00442542" w:rsidRPr="004D40B2" w:rsidRDefault="00442542" w:rsidP="00442542">
      <w:pPr>
        <w:rPr>
          <w:rFonts w:cstheme="minorHAnsi"/>
          <w:bCs/>
          <w:sz w:val="20"/>
          <w:szCs w:val="20"/>
        </w:rPr>
      </w:pPr>
      <w:r w:rsidRPr="004D40B2">
        <w:rPr>
          <w:rFonts w:cstheme="minorHAnsi"/>
          <w:sz w:val="20"/>
          <w:szCs w:val="20"/>
        </w:rPr>
        <w:t xml:space="preserve">The </w:t>
      </w:r>
      <w:r w:rsidR="00423A29">
        <w:rPr>
          <w:rFonts w:cstheme="minorHAnsi"/>
          <w:sz w:val="20"/>
          <w:szCs w:val="20"/>
        </w:rPr>
        <w:t xml:space="preserve">Belgian Draft Horse Corporation of America </w:t>
      </w:r>
      <w:r w:rsidRPr="004D40B2">
        <w:rPr>
          <w:rFonts w:cstheme="minorHAnsi"/>
          <w:sz w:val="20"/>
          <w:szCs w:val="20"/>
        </w:rPr>
        <w:t xml:space="preserve">meeting was called to order at 12:40 pm by President, Walter Schaefer Jr., at the Best Western in </w:t>
      </w:r>
      <w:r w:rsidR="00AE0FBF">
        <w:rPr>
          <w:rFonts w:cstheme="minorHAnsi"/>
          <w:sz w:val="20"/>
          <w:szCs w:val="20"/>
        </w:rPr>
        <w:t>Arcola</w:t>
      </w:r>
      <w:r w:rsidRPr="004D40B2">
        <w:rPr>
          <w:rFonts w:cstheme="minorHAnsi"/>
          <w:sz w:val="20"/>
          <w:szCs w:val="20"/>
        </w:rPr>
        <w:t>, IL. The following were present for the meeting:</w:t>
      </w:r>
      <w:r w:rsidRPr="004D40B2">
        <w:rPr>
          <w:rFonts w:cstheme="minorHAnsi"/>
          <w:bCs/>
          <w:sz w:val="20"/>
          <w:szCs w:val="20"/>
        </w:rPr>
        <w:t xml:space="preserve"> Levi Beachy </w:t>
      </w:r>
      <w:r w:rsidR="00217501" w:rsidRPr="004D40B2">
        <w:rPr>
          <w:rFonts w:cstheme="minorHAnsi"/>
          <w:bCs/>
          <w:sz w:val="20"/>
          <w:szCs w:val="20"/>
        </w:rPr>
        <w:t>(present</w:t>
      </w:r>
      <w:r w:rsidRPr="004D40B2">
        <w:rPr>
          <w:rFonts w:cstheme="minorHAnsi"/>
          <w:bCs/>
          <w:sz w:val="20"/>
          <w:szCs w:val="20"/>
        </w:rPr>
        <w:t xml:space="preserve"> on phone conference), Lewis Biddle, Jim Carey, Michelle Keaffaber, Herman Miller, </w:t>
      </w:r>
      <w:proofErr w:type="spellStart"/>
      <w:r w:rsidRPr="004D40B2">
        <w:rPr>
          <w:rFonts w:cstheme="minorHAnsi"/>
          <w:bCs/>
          <w:sz w:val="20"/>
          <w:szCs w:val="20"/>
        </w:rPr>
        <w:t>Corbly</w:t>
      </w:r>
      <w:proofErr w:type="spellEnd"/>
      <w:r w:rsidRPr="004D40B2">
        <w:rPr>
          <w:rFonts w:cstheme="minorHAnsi"/>
          <w:bCs/>
          <w:sz w:val="20"/>
          <w:szCs w:val="20"/>
        </w:rPr>
        <w:t xml:space="preserve"> Orndorff, Larry Piergallini, </w:t>
      </w:r>
      <w:r w:rsidR="00AE0FBF">
        <w:rPr>
          <w:rFonts w:cstheme="minorHAnsi"/>
          <w:bCs/>
          <w:sz w:val="20"/>
          <w:szCs w:val="20"/>
        </w:rPr>
        <w:t xml:space="preserve">Walter Schaefer Jr., </w:t>
      </w:r>
      <w:r w:rsidRPr="004D40B2">
        <w:rPr>
          <w:rFonts w:cstheme="minorHAnsi"/>
          <w:bCs/>
          <w:sz w:val="20"/>
          <w:szCs w:val="20"/>
        </w:rPr>
        <w:t>Dean Woodbury, and Teresa Zube.</w:t>
      </w:r>
    </w:p>
    <w:p w14:paraId="3ECDA644" w14:textId="33B5CA54" w:rsidR="00442542" w:rsidRPr="004D40B2" w:rsidRDefault="00442542" w:rsidP="00442542">
      <w:pPr>
        <w:rPr>
          <w:rFonts w:cstheme="minorHAnsi"/>
          <w:b/>
          <w:sz w:val="20"/>
          <w:szCs w:val="20"/>
        </w:rPr>
      </w:pPr>
      <w:r w:rsidRPr="004D40B2">
        <w:rPr>
          <w:rFonts w:cstheme="minorHAnsi"/>
          <w:b/>
          <w:sz w:val="20"/>
          <w:szCs w:val="20"/>
        </w:rPr>
        <w:t>Minutes:</w:t>
      </w:r>
    </w:p>
    <w:p w14:paraId="601FB5F5" w14:textId="732A56AB" w:rsidR="00442542" w:rsidRPr="004D40B2" w:rsidRDefault="002918B2" w:rsidP="002918B2">
      <w:pPr>
        <w:spacing w:after="0"/>
        <w:rPr>
          <w:rFonts w:cstheme="minorHAnsi"/>
          <w:sz w:val="20"/>
          <w:szCs w:val="20"/>
        </w:rPr>
      </w:pPr>
      <w:r w:rsidRPr="004D40B2">
        <w:rPr>
          <w:rFonts w:cstheme="minorHAnsi"/>
          <w:sz w:val="20"/>
          <w:szCs w:val="20"/>
        </w:rPr>
        <w:t>Minutes were presented for approval for the April 30,2021 board meeting.</w:t>
      </w:r>
    </w:p>
    <w:p w14:paraId="3A4BD5A2" w14:textId="00E0FDE5" w:rsidR="002918B2" w:rsidRPr="004D40B2" w:rsidRDefault="002918B2" w:rsidP="002918B2">
      <w:pPr>
        <w:spacing w:after="0"/>
        <w:rPr>
          <w:rFonts w:cstheme="minorHAnsi"/>
          <w:sz w:val="20"/>
          <w:szCs w:val="20"/>
        </w:rPr>
      </w:pPr>
      <w:r w:rsidRPr="004D40B2">
        <w:rPr>
          <w:rFonts w:cstheme="minorHAnsi"/>
          <w:sz w:val="20"/>
          <w:szCs w:val="20"/>
        </w:rPr>
        <w:t>Teresa Zube moved to approve the minutes.</w:t>
      </w:r>
    </w:p>
    <w:p w14:paraId="0F3922FE" w14:textId="1BCBD909" w:rsidR="002918B2" w:rsidRPr="004D40B2" w:rsidRDefault="002918B2" w:rsidP="002918B2">
      <w:pPr>
        <w:spacing w:after="0"/>
        <w:rPr>
          <w:rFonts w:cstheme="minorHAnsi"/>
          <w:sz w:val="20"/>
          <w:szCs w:val="20"/>
        </w:rPr>
      </w:pPr>
      <w:r w:rsidRPr="004D40B2">
        <w:rPr>
          <w:rFonts w:cstheme="minorHAnsi"/>
          <w:sz w:val="20"/>
          <w:szCs w:val="20"/>
        </w:rPr>
        <w:t>Dean Woodbury second</w:t>
      </w:r>
      <w:r w:rsidR="00217501" w:rsidRPr="004D40B2">
        <w:rPr>
          <w:rFonts w:cstheme="minorHAnsi"/>
          <w:sz w:val="20"/>
          <w:szCs w:val="20"/>
        </w:rPr>
        <w:t>ed</w:t>
      </w:r>
      <w:r w:rsidRPr="004D40B2">
        <w:rPr>
          <w:rFonts w:cstheme="minorHAnsi"/>
          <w:sz w:val="20"/>
          <w:szCs w:val="20"/>
        </w:rPr>
        <w:t xml:space="preserve"> the motion.</w:t>
      </w:r>
    </w:p>
    <w:p w14:paraId="04090D62" w14:textId="7484ED39" w:rsidR="002918B2" w:rsidRPr="004D40B2" w:rsidRDefault="002918B2" w:rsidP="002918B2">
      <w:pPr>
        <w:spacing w:after="0"/>
        <w:rPr>
          <w:rFonts w:cstheme="minorHAnsi"/>
          <w:sz w:val="20"/>
          <w:szCs w:val="20"/>
        </w:rPr>
      </w:pPr>
      <w:r w:rsidRPr="004D40B2">
        <w:rPr>
          <w:rFonts w:cstheme="minorHAnsi"/>
          <w:sz w:val="20"/>
          <w:szCs w:val="20"/>
        </w:rPr>
        <w:t xml:space="preserve">Motion </w:t>
      </w:r>
      <w:r w:rsidR="00423A29">
        <w:rPr>
          <w:rFonts w:cstheme="minorHAnsi"/>
          <w:sz w:val="20"/>
          <w:szCs w:val="20"/>
        </w:rPr>
        <w:t>passed</w:t>
      </w:r>
      <w:r w:rsidRPr="004D40B2">
        <w:rPr>
          <w:rFonts w:cstheme="minorHAnsi"/>
          <w:sz w:val="20"/>
          <w:szCs w:val="20"/>
        </w:rPr>
        <w:t xml:space="preserve"> unanimously. </w:t>
      </w:r>
    </w:p>
    <w:p w14:paraId="63A539DC" w14:textId="54A98915" w:rsidR="002918B2" w:rsidRPr="004D40B2" w:rsidRDefault="002918B2" w:rsidP="002918B2">
      <w:pPr>
        <w:spacing w:after="0"/>
        <w:rPr>
          <w:rFonts w:cstheme="minorHAnsi"/>
          <w:sz w:val="20"/>
          <w:szCs w:val="20"/>
        </w:rPr>
      </w:pPr>
    </w:p>
    <w:p w14:paraId="06FCD482" w14:textId="56527657" w:rsidR="002918B2" w:rsidRPr="004D40B2" w:rsidRDefault="002918B2" w:rsidP="002918B2">
      <w:pPr>
        <w:spacing w:after="0"/>
        <w:rPr>
          <w:rFonts w:cstheme="minorHAnsi"/>
          <w:sz w:val="20"/>
          <w:szCs w:val="20"/>
        </w:rPr>
      </w:pPr>
      <w:r w:rsidRPr="004D40B2">
        <w:rPr>
          <w:rFonts w:cstheme="minorHAnsi"/>
          <w:sz w:val="20"/>
          <w:szCs w:val="20"/>
        </w:rPr>
        <w:t xml:space="preserve">Minutes were presented for approval for </w:t>
      </w:r>
      <w:r w:rsidR="00217501" w:rsidRPr="004D40B2">
        <w:rPr>
          <w:rFonts w:cstheme="minorHAnsi"/>
          <w:sz w:val="20"/>
          <w:szCs w:val="20"/>
        </w:rPr>
        <w:t>the May</w:t>
      </w:r>
      <w:r w:rsidRPr="004D40B2">
        <w:rPr>
          <w:rFonts w:cstheme="minorHAnsi"/>
          <w:sz w:val="20"/>
          <w:szCs w:val="20"/>
        </w:rPr>
        <w:t xml:space="preserve"> 1,2021 board meeting.</w:t>
      </w:r>
    </w:p>
    <w:p w14:paraId="11A903D5" w14:textId="5A02AED8" w:rsidR="002918B2" w:rsidRPr="004D40B2" w:rsidRDefault="00217501" w:rsidP="002918B2">
      <w:pPr>
        <w:spacing w:after="0"/>
        <w:rPr>
          <w:rFonts w:cstheme="minorHAnsi"/>
          <w:sz w:val="20"/>
          <w:szCs w:val="20"/>
        </w:rPr>
      </w:pPr>
      <w:r w:rsidRPr="004D40B2">
        <w:rPr>
          <w:rFonts w:cstheme="minorHAnsi"/>
          <w:sz w:val="20"/>
          <w:szCs w:val="20"/>
        </w:rPr>
        <w:t>Jim Carey moved to approve the minutes.</w:t>
      </w:r>
    </w:p>
    <w:p w14:paraId="00150946" w14:textId="3358F30A" w:rsidR="00217501" w:rsidRPr="004D40B2" w:rsidRDefault="00217501" w:rsidP="002918B2">
      <w:pPr>
        <w:spacing w:after="0"/>
        <w:rPr>
          <w:rFonts w:cstheme="minorHAnsi"/>
          <w:sz w:val="20"/>
          <w:szCs w:val="20"/>
        </w:rPr>
      </w:pPr>
      <w:proofErr w:type="spellStart"/>
      <w:r w:rsidRPr="004D40B2">
        <w:rPr>
          <w:rFonts w:cstheme="minorHAnsi"/>
          <w:sz w:val="20"/>
          <w:szCs w:val="20"/>
        </w:rPr>
        <w:t>Corbly</w:t>
      </w:r>
      <w:proofErr w:type="spellEnd"/>
      <w:r w:rsidRPr="004D40B2">
        <w:rPr>
          <w:rFonts w:cstheme="minorHAnsi"/>
          <w:sz w:val="20"/>
          <w:szCs w:val="20"/>
        </w:rPr>
        <w:t xml:space="preserve"> Orndorff seconded the motion.</w:t>
      </w:r>
    </w:p>
    <w:p w14:paraId="76708E30" w14:textId="2E732683" w:rsidR="00217501" w:rsidRPr="004D40B2" w:rsidRDefault="00217501" w:rsidP="002918B2">
      <w:pPr>
        <w:spacing w:after="0"/>
        <w:rPr>
          <w:rFonts w:cstheme="minorHAnsi"/>
          <w:sz w:val="20"/>
          <w:szCs w:val="20"/>
        </w:rPr>
      </w:pPr>
      <w:r w:rsidRPr="004D40B2">
        <w:rPr>
          <w:rFonts w:cstheme="minorHAnsi"/>
          <w:sz w:val="20"/>
          <w:szCs w:val="20"/>
        </w:rPr>
        <w:t xml:space="preserve">Motion </w:t>
      </w:r>
      <w:r w:rsidR="00423A29">
        <w:rPr>
          <w:rFonts w:cstheme="minorHAnsi"/>
          <w:sz w:val="20"/>
          <w:szCs w:val="20"/>
        </w:rPr>
        <w:t>passed</w:t>
      </w:r>
      <w:r w:rsidRPr="004D40B2">
        <w:rPr>
          <w:rFonts w:cstheme="minorHAnsi"/>
          <w:sz w:val="20"/>
          <w:szCs w:val="20"/>
        </w:rPr>
        <w:t xml:space="preserve"> unanimously.</w:t>
      </w:r>
    </w:p>
    <w:p w14:paraId="45FD1801" w14:textId="198EC6AB" w:rsidR="00217501" w:rsidRPr="004D40B2" w:rsidRDefault="00217501" w:rsidP="002918B2">
      <w:pPr>
        <w:spacing w:after="0"/>
        <w:rPr>
          <w:rFonts w:cstheme="minorHAnsi"/>
          <w:sz w:val="20"/>
          <w:szCs w:val="20"/>
        </w:rPr>
      </w:pPr>
    </w:p>
    <w:p w14:paraId="15683B9B" w14:textId="1CEC12FC" w:rsidR="00217501" w:rsidRPr="004D40B2" w:rsidRDefault="00217501" w:rsidP="002918B2">
      <w:pPr>
        <w:spacing w:after="0"/>
        <w:rPr>
          <w:rFonts w:cstheme="minorHAnsi"/>
          <w:sz w:val="20"/>
          <w:szCs w:val="20"/>
        </w:rPr>
      </w:pPr>
      <w:r w:rsidRPr="004D40B2">
        <w:rPr>
          <w:rFonts w:cstheme="minorHAnsi"/>
          <w:sz w:val="20"/>
          <w:szCs w:val="20"/>
        </w:rPr>
        <w:t>Minutes were presented for approval for the June 16,2021 conference call.</w:t>
      </w:r>
    </w:p>
    <w:p w14:paraId="27A0FD21" w14:textId="7F6DFE1D" w:rsidR="00217501" w:rsidRPr="004D40B2" w:rsidRDefault="00217501" w:rsidP="002918B2">
      <w:pPr>
        <w:spacing w:after="0"/>
        <w:rPr>
          <w:rFonts w:cstheme="minorHAnsi"/>
          <w:sz w:val="20"/>
          <w:szCs w:val="20"/>
        </w:rPr>
      </w:pPr>
      <w:r w:rsidRPr="004D40B2">
        <w:rPr>
          <w:rFonts w:cstheme="minorHAnsi"/>
          <w:sz w:val="20"/>
          <w:szCs w:val="20"/>
        </w:rPr>
        <w:t>Teresa Zube moved to approve the minutes.</w:t>
      </w:r>
    </w:p>
    <w:p w14:paraId="529BAA6A" w14:textId="39BA9A3E" w:rsidR="00217501" w:rsidRPr="004D40B2" w:rsidRDefault="00217501" w:rsidP="002918B2">
      <w:pPr>
        <w:spacing w:after="0"/>
        <w:rPr>
          <w:rFonts w:cstheme="minorHAnsi"/>
          <w:sz w:val="20"/>
          <w:szCs w:val="20"/>
        </w:rPr>
      </w:pPr>
      <w:r w:rsidRPr="004D40B2">
        <w:rPr>
          <w:rFonts w:cstheme="minorHAnsi"/>
          <w:sz w:val="20"/>
          <w:szCs w:val="20"/>
        </w:rPr>
        <w:t>Jim Carey seconded the motion.</w:t>
      </w:r>
    </w:p>
    <w:p w14:paraId="17DECE3A" w14:textId="33FA7EDE" w:rsidR="00217501" w:rsidRPr="004D40B2" w:rsidRDefault="00217501" w:rsidP="002918B2">
      <w:pPr>
        <w:spacing w:after="0"/>
        <w:rPr>
          <w:rFonts w:cstheme="minorHAnsi"/>
          <w:sz w:val="20"/>
          <w:szCs w:val="20"/>
        </w:rPr>
      </w:pPr>
      <w:r w:rsidRPr="004D40B2">
        <w:rPr>
          <w:rFonts w:cstheme="minorHAnsi"/>
          <w:sz w:val="20"/>
          <w:szCs w:val="20"/>
        </w:rPr>
        <w:t>Motion passed unanimously.</w:t>
      </w:r>
    </w:p>
    <w:p w14:paraId="2BE1E1CB" w14:textId="139FE5BE" w:rsidR="00217501" w:rsidRPr="004D40B2" w:rsidRDefault="00217501" w:rsidP="002918B2">
      <w:pPr>
        <w:spacing w:after="0"/>
        <w:rPr>
          <w:rFonts w:cstheme="minorHAnsi"/>
          <w:sz w:val="20"/>
          <w:szCs w:val="20"/>
        </w:rPr>
      </w:pPr>
    </w:p>
    <w:p w14:paraId="783D57F4" w14:textId="3EB8EAAF" w:rsidR="00217501" w:rsidRPr="004D40B2" w:rsidRDefault="00217501" w:rsidP="002918B2">
      <w:pPr>
        <w:spacing w:after="0"/>
        <w:rPr>
          <w:rFonts w:cstheme="minorHAnsi"/>
          <w:sz w:val="20"/>
          <w:szCs w:val="20"/>
        </w:rPr>
      </w:pPr>
      <w:r w:rsidRPr="004D40B2">
        <w:rPr>
          <w:rFonts w:cstheme="minorHAnsi"/>
          <w:sz w:val="20"/>
          <w:szCs w:val="20"/>
        </w:rPr>
        <w:t>Minutes were presented for approval for the July 26,2021 conference call.</w:t>
      </w:r>
    </w:p>
    <w:p w14:paraId="571005C1" w14:textId="3E5B2392" w:rsidR="00217501" w:rsidRPr="004D40B2" w:rsidRDefault="00217501" w:rsidP="002918B2">
      <w:pPr>
        <w:spacing w:after="0"/>
        <w:rPr>
          <w:rFonts w:cstheme="minorHAnsi"/>
          <w:sz w:val="20"/>
          <w:szCs w:val="20"/>
        </w:rPr>
      </w:pPr>
      <w:r w:rsidRPr="004D40B2">
        <w:rPr>
          <w:rFonts w:cstheme="minorHAnsi"/>
          <w:sz w:val="20"/>
          <w:szCs w:val="20"/>
        </w:rPr>
        <w:t>Jim Carey moved to approve the minutes.</w:t>
      </w:r>
    </w:p>
    <w:p w14:paraId="25622B31" w14:textId="46BC122B" w:rsidR="00217501" w:rsidRPr="004D40B2" w:rsidRDefault="00217501" w:rsidP="002918B2">
      <w:pPr>
        <w:spacing w:after="0"/>
        <w:rPr>
          <w:rFonts w:cstheme="minorHAnsi"/>
          <w:sz w:val="20"/>
          <w:szCs w:val="20"/>
        </w:rPr>
      </w:pPr>
      <w:r w:rsidRPr="004D40B2">
        <w:rPr>
          <w:rFonts w:cstheme="minorHAnsi"/>
          <w:sz w:val="20"/>
          <w:szCs w:val="20"/>
        </w:rPr>
        <w:t>Teresa Zube seconded the motion.</w:t>
      </w:r>
    </w:p>
    <w:p w14:paraId="3811C6B3" w14:textId="0884234E" w:rsidR="00217501" w:rsidRPr="004D40B2" w:rsidRDefault="00217501" w:rsidP="002918B2">
      <w:pPr>
        <w:spacing w:after="0"/>
        <w:rPr>
          <w:rFonts w:cstheme="minorHAnsi"/>
          <w:sz w:val="20"/>
          <w:szCs w:val="20"/>
        </w:rPr>
      </w:pPr>
      <w:r w:rsidRPr="004D40B2">
        <w:rPr>
          <w:rFonts w:cstheme="minorHAnsi"/>
          <w:sz w:val="20"/>
          <w:szCs w:val="20"/>
        </w:rPr>
        <w:t>Yes: Levi Beachy, Lew</w:t>
      </w:r>
      <w:r w:rsidR="006A1B57">
        <w:rPr>
          <w:rFonts w:cstheme="minorHAnsi"/>
          <w:sz w:val="20"/>
          <w:szCs w:val="20"/>
        </w:rPr>
        <w:t>is</w:t>
      </w:r>
      <w:r w:rsidRPr="004D40B2">
        <w:rPr>
          <w:rFonts w:cstheme="minorHAnsi"/>
          <w:sz w:val="20"/>
          <w:szCs w:val="20"/>
        </w:rPr>
        <w:t xml:space="preserve"> Biddle, Jim Carey, Herman Miller, Larry Piergallini, Dean Woodbury, Teresa Zube.</w:t>
      </w:r>
    </w:p>
    <w:p w14:paraId="27BF89AD" w14:textId="100C2FBD" w:rsidR="00217501" w:rsidRPr="004D40B2" w:rsidRDefault="00B50AEC" w:rsidP="002918B2">
      <w:pPr>
        <w:spacing w:after="0"/>
        <w:rPr>
          <w:rFonts w:cstheme="minorHAnsi"/>
          <w:sz w:val="20"/>
          <w:szCs w:val="20"/>
        </w:rPr>
      </w:pPr>
      <w:r w:rsidRPr="004D40B2">
        <w:rPr>
          <w:rFonts w:cstheme="minorHAnsi"/>
          <w:sz w:val="20"/>
          <w:szCs w:val="20"/>
        </w:rPr>
        <w:t>Abstained</w:t>
      </w:r>
      <w:r w:rsidR="00217501" w:rsidRPr="004D40B2">
        <w:rPr>
          <w:rFonts w:cstheme="minorHAnsi"/>
          <w:sz w:val="20"/>
          <w:szCs w:val="20"/>
        </w:rPr>
        <w:t xml:space="preserve">: </w:t>
      </w:r>
      <w:proofErr w:type="spellStart"/>
      <w:r w:rsidR="00217501" w:rsidRPr="004D40B2">
        <w:rPr>
          <w:rFonts w:cstheme="minorHAnsi"/>
          <w:sz w:val="20"/>
          <w:szCs w:val="20"/>
        </w:rPr>
        <w:t>Corbly</w:t>
      </w:r>
      <w:proofErr w:type="spellEnd"/>
      <w:r w:rsidR="00217501" w:rsidRPr="004D40B2">
        <w:rPr>
          <w:rFonts w:cstheme="minorHAnsi"/>
          <w:sz w:val="20"/>
          <w:szCs w:val="20"/>
        </w:rPr>
        <w:t xml:space="preserve"> Orndorff</w:t>
      </w:r>
    </w:p>
    <w:p w14:paraId="6149CC41" w14:textId="46EA124D" w:rsidR="00217501" w:rsidRPr="004D40B2" w:rsidRDefault="00217501" w:rsidP="002918B2">
      <w:pPr>
        <w:spacing w:after="0"/>
        <w:rPr>
          <w:rFonts w:cstheme="minorHAnsi"/>
          <w:sz w:val="20"/>
          <w:szCs w:val="20"/>
        </w:rPr>
      </w:pPr>
      <w:r w:rsidRPr="004D40B2">
        <w:rPr>
          <w:rFonts w:cstheme="minorHAnsi"/>
          <w:sz w:val="20"/>
          <w:szCs w:val="20"/>
        </w:rPr>
        <w:t>Motion passed.</w:t>
      </w:r>
    </w:p>
    <w:p w14:paraId="1CCCE25A" w14:textId="310476B7" w:rsidR="00B04AF4" w:rsidRPr="004D40B2" w:rsidRDefault="00B04AF4" w:rsidP="002918B2">
      <w:pPr>
        <w:spacing w:after="0"/>
        <w:rPr>
          <w:rFonts w:cstheme="minorHAnsi"/>
          <w:sz w:val="20"/>
          <w:szCs w:val="20"/>
        </w:rPr>
      </w:pPr>
    </w:p>
    <w:p w14:paraId="134B0561" w14:textId="1D72A424" w:rsidR="00B04AF4" w:rsidRPr="004D40B2" w:rsidRDefault="00B04AF4" w:rsidP="002918B2">
      <w:pPr>
        <w:spacing w:after="0"/>
        <w:rPr>
          <w:rFonts w:cstheme="minorHAnsi"/>
          <w:b/>
          <w:bCs/>
          <w:sz w:val="20"/>
          <w:szCs w:val="20"/>
        </w:rPr>
      </w:pPr>
      <w:r w:rsidRPr="004D40B2">
        <w:rPr>
          <w:rFonts w:cstheme="minorHAnsi"/>
          <w:b/>
          <w:bCs/>
          <w:sz w:val="20"/>
          <w:szCs w:val="20"/>
        </w:rPr>
        <w:t>Financia</w:t>
      </w:r>
      <w:r w:rsidR="00A4279D">
        <w:rPr>
          <w:rFonts w:cstheme="minorHAnsi"/>
          <w:b/>
          <w:bCs/>
          <w:sz w:val="20"/>
          <w:szCs w:val="20"/>
        </w:rPr>
        <w:t>l</w:t>
      </w:r>
      <w:r w:rsidRPr="004D40B2">
        <w:rPr>
          <w:rFonts w:cstheme="minorHAnsi"/>
          <w:b/>
          <w:bCs/>
          <w:sz w:val="20"/>
          <w:szCs w:val="20"/>
        </w:rPr>
        <w:t>:</w:t>
      </w:r>
    </w:p>
    <w:p w14:paraId="00EFCBC3" w14:textId="7330D32C" w:rsidR="00B04AF4" w:rsidRPr="004D40B2" w:rsidRDefault="00B04AF4" w:rsidP="002918B2">
      <w:pPr>
        <w:spacing w:after="0"/>
        <w:rPr>
          <w:rFonts w:cstheme="minorHAnsi"/>
          <w:sz w:val="20"/>
          <w:szCs w:val="20"/>
        </w:rPr>
      </w:pPr>
      <w:r w:rsidRPr="004D40B2">
        <w:rPr>
          <w:rFonts w:cstheme="minorHAnsi"/>
          <w:sz w:val="20"/>
          <w:szCs w:val="20"/>
        </w:rPr>
        <w:t xml:space="preserve">Larry Piergallini </w:t>
      </w:r>
      <w:r w:rsidR="00A4279D">
        <w:rPr>
          <w:rFonts w:cstheme="minorHAnsi"/>
          <w:sz w:val="20"/>
          <w:szCs w:val="20"/>
        </w:rPr>
        <w:t>reported the financials for the Corporation</w:t>
      </w:r>
      <w:r w:rsidRPr="004D40B2">
        <w:rPr>
          <w:rFonts w:cstheme="minorHAnsi"/>
          <w:sz w:val="20"/>
          <w:szCs w:val="20"/>
        </w:rPr>
        <w:t>. There</w:t>
      </w:r>
      <w:r w:rsidR="00B64568" w:rsidRPr="004D40B2">
        <w:rPr>
          <w:rFonts w:cstheme="minorHAnsi"/>
          <w:sz w:val="20"/>
          <w:szCs w:val="20"/>
        </w:rPr>
        <w:t xml:space="preserve"> are several CDs expiring prior to the spring meeting.</w:t>
      </w:r>
    </w:p>
    <w:p w14:paraId="3C8AB5DE" w14:textId="306FD9DE" w:rsidR="00B64568" w:rsidRPr="004D40B2" w:rsidRDefault="00B64568" w:rsidP="002918B2">
      <w:pPr>
        <w:spacing w:after="0"/>
        <w:rPr>
          <w:rFonts w:cstheme="minorHAnsi"/>
          <w:sz w:val="20"/>
          <w:szCs w:val="20"/>
        </w:rPr>
      </w:pPr>
    </w:p>
    <w:p w14:paraId="4E05F9C8" w14:textId="624E77F4" w:rsidR="00B64568" w:rsidRPr="004D40B2" w:rsidRDefault="00B64568" w:rsidP="002918B2">
      <w:pPr>
        <w:spacing w:after="0"/>
        <w:rPr>
          <w:rFonts w:cstheme="minorHAnsi"/>
          <w:sz w:val="20"/>
          <w:szCs w:val="20"/>
        </w:rPr>
      </w:pPr>
      <w:r w:rsidRPr="004D40B2">
        <w:rPr>
          <w:rFonts w:cstheme="minorHAnsi"/>
          <w:sz w:val="20"/>
          <w:szCs w:val="20"/>
        </w:rPr>
        <w:t>Teresa Zube moved to give Michelle Keaffaber and the financial committee authority to reinvest the Well</w:t>
      </w:r>
      <w:r w:rsidR="003E235F" w:rsidRPr="004D40B2">
        <w:rPr>
          <w:rFonts w:cstheme="minorHAnsi"/>
          <w:sz w:val="20"/>
          <w:szCs w:val="20"/>
        </w:rPr>
        <w:t xml:space="preserve">s </w:t>
      </w:r>
      <w:r w:rsidRPr="004D40B2">
        <w:rPr>
          <w:rFonts w:cstheme="minorHAnsi"/>
          <w:sz w:val="20"/>
          <w:szCs w:val="20"/>
        </w:rPr>
        <w:t>Farg</w:t>
      </w:r>
      <w:r w:rsidR="003E235F" w:rsidRPr="004D40B2">
        <w:rPr>
          <w:rFonts w:cstheme="minorHAnsi"/>
          <w:sz w:val="20"/>
          <w:szCs w:val="20"/>
        </w:rPr>
        <w:t>o</w:t>
      </w:r>
      <w:r w:rsidRPr="004D40B2">
        <w:rPr>
          <w:rFonts w:cstheme="minorHAnsi"/>
          <w:sz w:val="20"/>
          <w:szCs w:val="20"/>
        </w:rPr>
        <w:t xml:space="preserve"> (Edward Jones) CD, First Federal CD, Flagstar CD, and Beacon CD</w:t>
      </w:r>
      <w:r w:rsidR="003E235F" w:rsidRPr="004D40B2">
        <w:rPr>
          <w:rFonts w:cstheme="minorHAnsi"/>
          <w:sz w:val="20"/>
          <w:szCs w:val="20"/>
        </w:rPr>
        <w:t>. The committee will notify the board of the reinvestments.</w:t>
      </w:r>
    </w:p>
    <w:p w14:paraId="775CA64D" w14:textId="1984C30E" w:rsidR="003E235F" w:rsidRPr="004D40B2" w:rsidRDefault="003E235F" w:rsidP="002918B2">
      <w:pPr>
        <w:spacing w:after="0"/>
        <w:rPr>
          <w:rFonts w:cstheme="minorHAnsi"/>
          <w:sz w:val="20"/>
          <w:szCs w:val="20"/>
        </w:rPr>
      </w:pPr>
      <w:r w:rsidRPr="004D40B2">
        <w:rPr>
          <w:rFonts w:cstheme="minorHAnsi"/>
          <w:sz w:val="20"/>
          <w:szCs w:val="20"/>
        </w:rPr>
        <w:t>Lewis Biddle seconded the motion.</w:t>
      </w:r>
    </w:p>
    <w:p w14:paraId="153BB1A7" w14:textId="399F93DD" w:rsidR="003E235F" w:rsidRDefault="003E235F" w:rsidP="002918B2">
      <w:pPr>
        <w:spacing w:after="0"/>
        <w:rPr>
          <w:rFonts w:cstheme="minorHAnsi"/>
          <w:sz w:val="20"/>
          <w:szCs w:val="20"/>
        </w:rPr>
      </w:pPr>
      <w:r w:rsidRPr="004D40B2">
        <w:rPr>
          <w:rFonts w:cstheme="minorHAnsi"/>
          <w:sz w:val="20"/>
          <w:szCs w:val="20"/>
        </w:rPr>
        <w:t>Motion passed unanimously.</w:t>
      </w:r>
    </w:p>
    <w:p w14:paraId="39F84BB8" w14:textId="057DA1CC" w:rsidR="00561A56" w:rsidRDefault="00561A56" w:rsidP="002918B2">
      <w:pPr>
        <w:spacing w:after="0"/>
        <w:rPr>
          <w:rFonts w:cstheme="minorHAnsi"/>
          <w:sz w:val="20"/>
          <w:szCs w:val="20"/>
        </w:rPr>
      </w:pPr>
    </w:p>
    <w:p w14:paraId="3FB4BB51" w14:textId="1FF8AB4D" w:rsidR="00561A56" w:rsidRPr="006717EB" w:rsidRDefault="00561A56" w:rsidP="002918B2">
      <w:pPr>
        <w:spacing w:after="0"/>
        <w:rPr>
          <w:rFonts w:cstheme="minorHAnsi"/>
          <w:sz w:val="20"/>
          <w:szCs w:val="20"/>
        </w:rPr>
      </w:pPr>
      <w:r w:rsidRPr="006717EB">
        <w:rPr>
          <w:rFonts w:cstheme="minorHAnsi"/>
          <w:sz w:val="20"/>
          <w:szCs w:val="20"/>
        </w:rPr>
        <w:t>Lewis Biddle moved to accept the financial report.</w:t>
      </w:r>
    </w:p>
    <w:p w14:paraId="21D077B9" w14:textId="29338E24" w:rsidR="00561A56" w:rsidRPr="006717EB" w:rsidRDefault="00561A56" w:rsidP="002918B2">
      <w:pPr>
        <w:spacing w:after="0"/>
        <w:rPr>
          <w:rFonts w:cstheme="minorHAnsi"/>
          <w:sz w:val="20"/>
          <w:szCs w:val="20"/>
        </w:rPr>
      </w:pPr>
      <w:r w:rsidRPr="006717EB">
        <w:rPr>
          <w:rFonts w:cstheme="minorHAnsi"/>
          <w:sz w:val="20"/>
          <w:szCs w:val="20"/>
        </w:rPr>
        <w:t>Teresa Zube seconded the motion.</w:t>
      </w:r>
    </w:p>
    <w:p w14:paraId="39E0BDFD" w14:textId="53DAEA54" w:rsidR="00561A56" w:rsidRPr="004D40B2" w:rsidRDefault="00561A56" w:rsidP="002918B2">
      <w:pPr>
        <w:spacing w:after="0"/>
        <w:rPr>
          <w:rFonts w:cstheme="minorHAnsi"/>
          <w:sz w:val="20"/>
          <w:szCs w:val="20"/>
        </w:rPr>
      </w:pPr>
      <w:r w:rsidRPr="006717EB">
        <w:rPr>
          <w:rFonts w:cstheme="minorHAnsi"/>
          <w:sz w:val="20"/>
          <w:szCs w:val="20"/>
        </w:rPr>
        <w:t>Motion passed unanimously.</w:t>
      </w:r>
    </w:p>
    <w:p w14:paraId="6D3DC913" w14:textId="7657C8BF" w:rsidR="003E235F" w:rsidRPr="004D40B2" w:rsidRDefault="003E235F" w:rsidP="002918B2">
      <w:pPr>
        <w:spacing w:after="0"/>
        <w:rPr>
          <w:rFonts w:cstheme="minorHAnsi"/>
          <w:sz w:val="20"/>
          <w:szCs w:val="20"/>
        </w:rPr>
      </w:pPr>
    </w:p>
    <w:p w14:paraId="20BD487E" w14:textId="1FC45DA3" w:rsidR="003E235F" w:rsidRPr="004D40B2" w:rsidRDefault="003E235F" w:rsidP="002918B2">
      <w:pPr>
        <w:spacing w:after="0"/>
        <w:rPr>
          <w:rFonts w:cstheme="minorHAnsi"/>
          <w:b/>
          <w:bCs/>
          <w:sz w:val="20"/>
          <w:szCs w:val="20"/>
        </w:rPr>
      </w:pPr>
      <w:r w:rsidRPr="004D40B2">
        <w:rPr>
          <w:rFonts w:cstheme="minorHAnsi"/>
          <w:b/>
          <w:bCs/>
          <w:sz w:val="20"/>
          <w:szCs w:val="20"/>
        </w:rPr>
        <w:t>President’s Report:</w:t>
      </w:r>
    </w:p>
    <w:p w14:paraId="4B48EC76" w14:textId="4B64591E" w:rsidR="003E235F" w:rsidRPr="004D40B2" w:rsidRDefault="003E235F" w:rsidP="002918B2">
      <w:pPr>
        <w:spacing w:after="0"/>
        <w:rPr>
          <w:rFonts w:cstheme="minorHAnsi"/>
          <w:sz w:val="20"/>
          <w:szCs w:val="20"/>
        </w:rPr>
      </w:pPr>
      <w:r w:rsidRPr="004D40B2">
        <w:rPr>
          <w:rFonts w:cstheme="minorHAnsi"/>
          <w:sz w:val="20"/>
          <w:szCs w:val="20"/>
        </w:rPr>
        <w:t>Walter Schaefer Jr. thanked everyone for attending the meeting and for all of their hard work on their respected committees. The Corporation continues to grow financially and he is excited for the future.</w:t>
      </w:r>
    </w:p>
    <w:p w14:paraId="35D3E944" w14:textId="77777777" w:rsidR="00013890" w:rsidRPr="004D40B2" w:rsidRDefault="00013890" w:rsidP="002918B2">
      <w:pPr>
        <w:spacing w:after="0"/>
        <w:rPr>
          <w:rFonts w:cstheme="minorHAnsi"/>
          <w:b/>
          <w:bCs/>
          <w:sz w:val="20"/>
          <w:szCs w:val="20"/>
        </w:rPr>
      </w:pPr>
    </w:p>
    <w:p w14:paraId="74A2FB46" w14:textId="77777777" w:rsidR="00F40E96" w:rsidRDefault="00F40E96" w:rsidP="002918B2">
      <w:pPr>
        <w:spacing w:after="0"/>
        <w:rPr>
          <w:rFonts w:cstheme="minorHAnsi"/>
          <w:b/>
          <w:bCs/>
          <w:sz w:val="20"/>
          <w:szCs w:val="20"/>
        </w:rPr>
      </w:pPr>
    </w:p>
    <w:p w14:paraId="63BBC0D8" w14:textId="48FEDE4D" w:rsidR="00FC2EA6" w:rsidRPr="004D40B2" w:rsidRDefault="00FC2EA6" w:rsidP="002918B2">
      <w:pPr>
        <w:spacing w:after="0"/>
        <w:rPr>
          <w:rFonts w:cstheme="minorHAnsi"/>
          <w:b/>
          <w:bCs/>
          <w:sz w:val="20"/>
          <w:szCs w:val="20"/>
        </w:rPr>
      </w:pPr>
      <w:r w:rsidRPr="004D40B2">
        <w:rPr>
          <w:rFonts w:cstheme="minorHAnsi"/>
          <w:b/>
          <w:bCs/>
          <w:sz w:val="20"/>
          <w:szCs w:val="20"/>
        </w:rPr>
        <w:lastRenderedPageBreak/>
        <w:t>Secretary’s Report:</w:t>
      </w:r>
    </w:p>
    <w:p w14:paraId="54688BEA" w14:textId="004C2C98" w:rsidR="00B04AF4" w:rsidRPr="004D40B2" w:rsidRDefault="00FC2EA6" w:rsidP="002918B2">
      <w:pPr>
        <w:spacing w:after="0"/>
        <w:rPr>
          <w:rFonts w:cstheme="minorHAnsi"/>
          <w:sz w:val="20"/>
          <w:szCs w:val="20"/>
        </w:rPr>
      </w:pPr>
      <w:r w:rsidRPr="004D40B2">
        <w:rPr>
          <w:rFonts w:cstheme="minorHAnsi"/>
          <w:sz w:val="20"/>
          <w:szCs w:val="20"/>
        </w:rPr>
        <w:t xml:space="preserve">Michelle Keaffaber reflected on her past few months with the Corporation. Since the spring meeting, many events took place that didn’t take place in 2020 due to COVID. She is excited to be traveling and representing the Corporation and </w:t>
      </w:r>
      <w:r w:rsidR="009323CF" w:rsidRPr="004D40B2">
        <w:rPr>
          <w:rFonts w:cstheme="minorHAnsi"/>
          <w:sz w:val="20"/>
          <w:szCs w:val="20"/>
        </w:rPr>
        <w:t>Alliance</w:t>
      </w:r>
      <w:r w:rsidR="009323CF">
        <w:rPr>
          <w:rFonts w:cstheme="minorHAnsi"/>
          <w:sz w:val="20"/>
          <w:szCs w:val="20"/>
        </w:rPr>
        <w:t xml:space="preserve">. Leslie Halverson and Jasmine Bolinger remain busy and have worked hard to get paperwork processed in timely manner. </w:t>
      </w:r>
      <w:r w:rsidR="006A1B57">
        <w:rPr>
          <w:rFonts w:cstheme="minorHAnsi"/>
          <w:sz w:val="20"/>
          <w:szCs w:val="20"/>
        </w:rPr>
        <w:t xml:space="preserve"> </w:t>
      </w:r>
    </w:p>
    <w:p w14:paraId="63C8FE77" w14:textId="30D6FD50" w:rsidR="00FC2EA6" w:rsidRPr="004D40B2" w:rsidRDefault="00FC2EA6" w:rsidP="002918B2">
      <w:pPr>
        <w:spacing w:after="0"/>
        <w:rPr>
          <w:rFonts w:cstheme="minorHAnsi"/>
          <w:sz w:val="20"/>
          <w:szCs w:val="20"/>
        </w:rPr>
      </w:pPr>
    </w:p>
    <w:p w14:paraId="42C0B6FC" w14:textId="5269CC17" w:rsidR="00FC2EA6" w:rsidRPr="004D40B2" w:rsidRDefault="00FC2EA6" w:rsidP="002918B2">
      <w:pPr>
        <w:spacing w:after="0"/>
        <w:rPr>
          <w:rFonts w:cstheme="minorHAnsi"/>
          <w:b/>
          <w:bCs/>
          <w:sz w:val="20"/>
          <w:szCs w:val="20"/>
        </w:rPr>
      </w:pPr>
      <w:r w:rsidRPr="004D40B2">
        <w:rPr>
          <w:rFonts w:cstheme="minorHAnsi"/>
          <w:b/>
          <w:bCs/>
          <w:sz w:val="20"/>
          <w:szCs w:val="20"/>
        </w:rPr>
        <w:t>New Business:</w:t>
      </w:r>
    </w:p>
    <w:p w14:paraId="3FC77B3A" w14:textId="6A4437CB" w:rsidR="00FC2EA6" w:rsidRPr="004D40B2" w:rsidRDefault="00FC2EA6" w:rsidP="002918B2">
      <w:pPr>
        <w:spacing w:after="0"/>
        <w:rPr>
          <w:rFonts w:cstheme="minorHAnsi"/>
          <w:sz w:val="20"/>
          <w:szCs w:val="20"/>
        </w:rPr>
      </w:pPr>
      <w:r w:rsidRPr="004D40B2">
        <w:rPr>
          <w:rFonts w:cstheme="minorHAnsi"/>
          <w:sz w:val="20"/>
          <w:szCs w:val="20"/>
        </w:rPr>
        <w:t>The Board of Directors reviewed the active “&amp; Family” accounts. Directors agreed to table it until the Spring meeting. Michelle will reach out to the members for a better understanding on the accounts.</w:t>
      </w:r>
    </w:p>
    <w:p w14:paraId="51BC58D5" w14:textId="41A8C503" w:rsidR="0084449B" w:rsidRPr="004D40B2" w:rsidRDefault="0084449B" w:rsidP="002918B2">
      <w:pPr>
        <w:spacing w:after="0"/>
        <w:rPr>
          <w:rFonts w:cstheme="minorHAnsi"/>
          <w:sz w:val="20"/>
          <w:szCs w:val="20"/>
        </w:rPr>
      </w:pPr>
    </w:p>
    <w:p w14:paraId="029AD192" w14:textId="55977243" w:rsidR="0084449B" w:rsidRPr="004D40B2" w:rsidRDefault="00AE1B2F" w:rsidP="002918B2">
      <w:pPr>
        <w:spacing w:after="0"/>
        <w:rPr>
          <w:rFonts w:cstheme="minorHAnsi"/>
          <w:b/>
          <w:bCs/>
          <w:sz w:val="20"/>
          <w:szCs w:val="20"/>
        </w:rPr>
      </w:pPr>
      <w:r w:rsidRPr="004D40B2">
        <w:rPr>
          <w:rFonts w:cstheme="minorHAnsi"/>
          <w:b/>
          <w:bCs/>
          <w:sz w:val="20"/>
          <w:szCs w:val="20"/>
        </w:rPr>
        <w:t>Personnel</w:t>
      </w:r>
      <w:r w:rsidR="0084449B" w:rsidRPr="004D40B2">
        <w:rPr>
          <w:rFonts w:cstheme="minorHAnsi"/>
          <w:b/>
          <w:bCs/>
          <w:sz w:val="20"/>
          <w:szCs w:val="20"/>
        </w:rPr>
        <w:t>:</w:t>
      </w:r>
    </w:p>
    <w:p w14:paraId="2E07687B" w14:textId="25380DE4" w:rsidR="00AE1B2F" w:rsidRPr="004D40B2" w:rsidRDefault="00AE1B2F" w:rsidP="002918B2">
      <w:pPr>
        <w:spacing w:after="0"/>
        <w:rPr>
          <w:rFonts w:cstheme="minorHAnsi"/>
          <w:sz w:val="20"/>
          <w:szCs w:val="20"/>
        </w:rPr>
      </w:pPr>
      <w:proofErr w:type="spellStart"/>
      <w:r w:rsidRPr="004D40B2">
        <w:rPr>
          <w:rFonts w:cstheme="minorHAnsi"/>
          <w:sz w:val="20"/>
          <w:szCs w:val="20"/>
        </w:rPr>
        <w:t>Corbly</w:t>
      </w:r>
      <w:proofErr w:type="spellEnd"/>
      <w:r w:rsidRPr="004D40B2">
        <w:rPr>
          <w:rFonts w:cstheme="minorHAnsi"/>
          <w:sz w:val="20"/>
          <w:szCs w:val="20"/>
        </w:rPr>
        <w:t xml:space="preserve"> Orndorff moved to go into executive session at 2:18 pm.</w:t>
      </w:r>
    </w:p>
    <w:p w14:paraId="0AB4A24F" w14:textId="7C451F4E" w:rsidR="00AE1B2F" w:rsidRPr="004D40B2" w:rsidRDefault="00AE1B2F" w:rsidP="002918B2">
      <w:pPr>
        <w:spacing w:after="0"/>
        <w:rPr>
          <w:rFonts w:cstheme="minorHAnsi"/>
          <w:sz w:val="20"/>
          <w:szCs w:val="20"/>
        </w:rPr>
      </w:pPr>
      <w:r w:rsidRPr="004D40B2">
        <w:rPr>
          <w:rFonts w:cstheme="minorHAnsi"/>
          <w:sz w:val="20"/>
          <w:szCs w:val="20"/>
        </w:rPr>
        <w:t>Dean Woodbury seconded the motion.</w:t>
      </w:r>
    </w:p>
    <w:p w14:paraId="02CEFDBC" w14:textId="0340B7E4" w:rsidR="00AE1B2F" w:rsidRPr="004D40B2" w:rsidRDefault="00AE1B2F" w:rsidP="002918B2">
      <w:pPr>
        <w:spacing w:after="0"/>
        <w:rPr>
          <w:rFonts w:cstheme="minorHAnsi"/>
          <w:sz w:val="20"/>
          <w:szCs w:val="20"/>
        </w:rPr>
      </w:pPr>
      <w:r w:rsidRPr="004D40B2">
        <w:rPr>
          <w:rFonts w:cstheme="minorHAnsi"/>
          <w:sz w:val="20"/>
          <w:szCs w:val="20"/>
        </w:rPr>
        <w:t>Motion</w:t>
      </w:r>
      <w:r w:rsidR="00423A29">
        <w:rPr>
          <w:rFonts w:cstheme="minorHAnsi"/>
          <w:sz w:val="20"/>
          <w:szCs w:val="20"/>
        </w:rPr>
        <w:t xml:space="preserve"> passed</w:t>
      </w:r>
      <w:r w:rsidRPr="004D40B2">
        <w:rPr>
          <w:rFonts w:cstheme="minorHAnsi"/>
          <w:sz w:val="20"/>
          <w:szCs w:val="20"/>
        </w:rPr>
        <w:t xml:space="preserve"> unanimously.</w:t>
      </w:r>
    </w:p>
    <w:p w14:paraId="78B0F011" w14:textId="36F6BF3A" w:rsidR="00AE1B2F" w:rsidRPr="004D40B2" w:rsidRDefault="00AE1B2F" w:rsidP="002918B2">
      <w:pPr>
        <w:spacing w:after="0"/>
        <w:rPr>
          <w:rFonts w:cstheme="minorHAnsi"/>
          <w:sz w:val="20"/>
          <w:szCs w:val="20"/>
        </w:rPr>
      </w:pPr>
    </w:p>
    <w:p w14:paraId="3312E212" w14:textId="575962F6" w:rsidR="00AE1B2F" w:rsidRPr="004D40B2" w:rsidRDefault="00AE1B2F" w:rsidP="002918B2">
      <w:pPr>
        <w:spacing w:after="0"/>
        <w:rPr>
          <w:rFonts w:cstheme="minorHAnsi"/>
          <w:sz w:val="20"/>
          <w:szCs w:val="20"/>
        </w:rPr>
      </w:pPr>
      <w:proofErr w:type="spellStart"/>
      <w:r w:rsidRPr="004D40B2">
        <w:rPr>
          <w:rFonts w:cstheme="minorHAnsi"/>
          <w:sz w:val="20"/>
          <w:szCs w:val="20"/>
        </w:rPr>
        <w:t>Corbly</w:t>
      </w:r>
      <w:proofErr w:type="spellEnd"/>
      <w:r w:rsidRPr="004D40B2">
        <w:rPr>
          <w:rFonts w:cstheme="minorHAnsi"/>
          <w:sz w:val="20"/>
          <w:szCs w:val="20"/>
        </w:rPr>
        <w:t xml:space="preserve"> Orndorff moved to go out of executive session at 3:40 pm.</w:t>
      </w:r>
    </w:p>
    <w:p w14:paraId="1B3669C9" w14:textId="61C03420" w:rsidR="00AE1B2F" w:rsidRPr="004D40B2" w:rsidRDefault="00102183" w:rsidP="002918B2">
      <w:pPr>
        <w:spacing w:after="0"/>
        <w:rPr>
          <w:rFonts w:cstheme="minorHAnsi"/>
          <w:sz w:val="20"/>
          <w:szCs w:val="20"/>
        </w:rPr>
      </w:pPr>
      <w:r>
        <w:rPr>
          <w:rFonts w:cstheme="minorHAnsi"/>
          <w:sz w:val="20"/>
          <w:szCs w:val="20"/>
        </w:rPr>
        <w:t>Lewis Biddle seconded the motion.</w:t>
      </w:r>
    </w:p>
    <w:p w14:paraId="0EB48BDB" w14:textId="7F69EAC3" w:rsidR="00AE1B2F" w:rsidRPr="004D40B2" w:rsidRDefault="00AE1B2F" w:rsidP="002918B2">
      <w:pPr>
        <w:spacing w:after="0"/>
        <w:rPr>
          <w:rFonts w:cstheme="minorHAnsi"/>
          <w:sz w:val="20"/>
          <w:szCs w:val="20"/>
        </w:rPr>
      </w:pPr>
      <w:r w:rsidRPr="004D40B2">
        <w:rPr>
          <w:rFonts w:cstheme="minorHAnsi"/>
          <w:sz w:val="20"/>
          <w:szCs w:val="20"/>
        </w:rPr>
        <w:t>Motion passed unanimously.</w:t>
      </w:r>
    </w:p>
    <w:p w14:paraId="1D60490E" w14:textId="11DF6EA3" w:rsidR="003E7ADE" w:rsidRPr="004D40B2" w:rsidRDefault="003E7ADE" w:rsidP="002918B2">
      <w:pPr>
        <w:spacing w:after="0"/>
        <w:rPr>
          <w:rFonts w:cstheme="minorHAnsi"/>
          <w:sz w:val="20"/>
          <w:szCs w:val="20"/>
        </w:rPr>
      </w:pPr>
    </w:p>
    <w:p w14:paraId="43A420CE" w14:textId="461B6447" w:rsidR="003E7ADE" w:rsidRPr="004D40B2" w:rsidRDefault="003E7ADE" w:rsidP="002918B2">
      <w:pPr>
        <w:spacing w:after="0"/>
        <w:rPr>
          <w:rFonts w:cstheme="minorHAnsi"/>
          <w:b/>
          <w:bCs/>
          <w:sz w:val="20"/>
          <w:szCs w:val="20"/>
        </w:rPr>
      </w:pPr>
      <w:r w:rsidRPr="004D40B2">
        <w:rPr>
          <w:rFonts w:cstheme="minorHAnsi"/>
          <w:b/>
          <w:bCs/>
          <w:sz w:val="20"/>
          <w:szCs w:val="20"/>
        </w:rPr>
        <w:t>Booth/Events:</w:t>
      </w:r>
    </w:p>
    <w:p w14:paraId="23E2CF63" w14:textId="49C3E25B" w:rsidR="003E7ADE" w:rsidRPr="004D40B2" w:rsidRDefault="003E7ADE" w:rsidP="002918B2">
      <w:pPr>
        <w:spacing w:after="0"/>
        <w:rPr>
          <w:rFonts w:cstheme="minorHAnsi"/>
          <w:sz w:val="20"/>
          <w:szCs w:val="20"/>
        </w:rPr>
      </w:pPr>
      <w:r w:rsidRPr="004D40B2">
        <w:rPr>
          <w:rFonts w:cstheme="minorHAnsi"/>
          <w:sz w:val="20"/>
          <w:szCs w:val="20"/>
        </w:rPr>
        <w:t>Michelle Keaffaber updated the board on events she has attended over the past year. She will go to Mid- America Draft horse sale and Topeka Spring Sale. The board discussed other options to be present during sales without the booth.</w:t>
      </w:r>
    </w:p>
    <w:p w14:paraId="7ACFAB80" w14:textId="0BF343AA" w:rsidR="003E7ADE" w:rsidRPr="004D40B2" w:rsidRDefault="003E7ADE" w:rsidP="002918B2">
      <w:pPr>
        <w:spacing w:after="0"/>
        <w:rPr>
          <w:rFonts w:cstheme="minorHAnsi"/>
          <w:sz w:val="20"/>
          <w:szCs w:val="20"/>
        </w:rPr>
      </w:pPr>
    </w:p>
    <w:p w14:paraId="0E779578" w14:textId="38CFDF8B" w:rsidR="003E7ADE" w:rsidRPr="004D40B2" w:rsidRDefault="003E7ADE" w:rsidP="002918B2">
      <w:pPr>
        <w:spacing w:after="0"/>
        <w:rPr>
          <w:rFonts w:cstheme="minorHAnsi"/>
          <w:b/>
          <w:bCs/>
          <w:sz w:val="20"/>
          <w:szCs w:val="20"/>
        </w:rPr>
      </w:pPr>
      <w:r w:rsidRPr="004D40B2">
        <w:rPr>
          <w:rFonts w:cstheme="minorHAnsi"/>
          <w:b/>
          <w:bCs/>
          <w:sz w:val="20"/>
          <w:szCs w:val="20"/>
        </w:rPr>
        <w:t>Annual Meeting:</w:t>
      </w:r>
    </w:p>
    <w:p w14:paraId="19BF96AA" w14:textId="010EE3F5" w:rsidR="003E7ADE" w:rsidRPr="004D40B2" w:rsidRDefault="003E7ADE" w:rsidP="002918B2">
      <w:pPr>
        <w:spacing w:after="0"/>
        <w:rPr>
          <w:rFonts w:cstheme="minorHAnsi"/>
          <w:sz w:val="20"/>
          <w:szCs w:val="20"/>
        </w:rPr>
      </w:pPr>
      <w:r w:rsidRPr="004D40B2">
        <w:rPr>
          <w:rFonts w:cstheme="minorHAnsi"/>
          <w:sz w:val="20"/>
          <w:szCs w:val="20"/>
        </w:rPr>
        <w:t xml:space="preserve">Michelle Keaffaber </w:t>
      </w:r>
      <w:r w:rsidR="00A4279D">
        <w:rPr>
          <w:rFonts w:cstheme="minorHAnsi"/>
          <w:sz w:val="20"/>
          <w:szCs w:val="20"/>
        </w:rPr>
        <w:t>reported</w:t>
      </w:r>
      <w:r w:rsidRPr="004D40B2">
        <w:rPr>
          <w:rFonts w:cstheme="minorHAnsi"/>
          <w:sz w:val="20"/>
          <w:szCs w:val="20"/>
        </w:rPr>
        <w:t xml:space="preserve"> updates on the annual meeting. This year we had the most RSVPs for the bus tour. The annual meeting budget has not been</w:t>
      </w:r>
      <w:r w:rsidR="009323CF">
        <w:rPr>
          <w:rFonts w:cstheme="minorHAnsi"/>
          <w:sz w:val="20"/>
          <w:szCs w:val="20"/>
        </w:rPr>
        <w:t xml:space="preserve"> finalized</w:t>
      </w:r>
      <w:r w:rsidRPr="004D40B2">
        <w:rPr>
          <w:rFonts w:cstheme="minorHAnsi"/>
          <w:sz w:val="20"/>
          <w:szCs w:val="20"/>
        </w:rPr>
        <w:t>; a budget</w:t>
      </w:r>
      <w:r w:rsidR="009323CF">
        <w:rPr>
          <w:rFonts w:cstheme="minorHAnsi"/>
          <w:sz w:val="20"/>
          <w:szCs w:val="20"/>
        </w:rPr>
        <w:t xml:space="preserve"> for 2022</w:t>
      </w:r>
      <w:r w:rsidRPr="004D40B2">
        <w:rPr>
          <w:rFonts w:cstheme="minorHAnsi"/>
          <w:sz w:val="20"/>
          <w:szCs w:val="20"/>
        </w:rPr>
        <w:t xml:space="preserve"> will be presented in the spring meeting. </w:t>
      </w:r>
    </w:p>
    <w:p w14:paraId="0C2BF156" w14:textId="0CD6363B" w:rsidR="003E7ADE" w:rsidRPr="004D40B2" w:rsidRDefault="003E7ADE" w:rsidP="002918B2">
      <w:pPr>
        <w:spacing w:after="0"/>
        <w:rPr>
          <w:rFonts w:cstheme="minorHAnsi"/>
          <w:sz w:val="20"/>
          <w:szCs w:val="20"/>
        </w:rPr>
      </w:pPr>
    </w:p>
    <w:p w14:paraId="10EB29F4" w14:textId="48557233" w:rsidR="003E7ADE" w:rsidRPr="004D40B2" w:rsidRDefault="003E7ADE" w:rsidP="002918B2">
      <w:pPr>
        <w:spacing w:after="0"/>
        <w:rPr>
          <w:rFonts w:cstheme="minorHAnsi"/>
          <w:sz w:val="20"/>
          <w:szCs w:val="20"/>
        </w:rPr>
      </w:pPr>
      <w:r w:rsidRPr="004D40B2">
        <w:rPr>
          <w:rFonts w:cstheme="minorHAnsi"/>
          <w:sz w:val="20"/>
          <w:szCs w:val="20"/>
        </w:rPr>
        <w:t xml:space="preserve">The </w:t>
      </w:r>
      <w:r w:rsidR="009323CF">
        <w:rPr>
          <w:rFonts w:cstheme="minorHAnsi"/>
          <w:sz w:val="20"/>
          <w:szCs w:val="20"/>
        </w:rPr>
        <w:t>a</w:t>
      </w:r>
      <w:r w:rsidRPr="004D40B2">
        <w:rPr>
          <w:rFonts w:cstheme="minorHAnsi"/>
          <w:sz w:val="20"/>
          <w:szCs w:val="20"/>
        </w:rPr>
        <w:t>nnual meeting for 2022 will be located in Holmes County, Ohio.</w:t>
      </w:r>
    </w:p>
    <w:p w14:paraId="6960B051" w14:textId="3D58F595" w:rsidR="00013890" w:rsidRPr="004D40B2" w:rsidRDefault="00013890" w:rsidP="002918B2">
      <w:pPr>
        <w:spacing w:after="0"/>
        <w:rPr>
          <w:rFonts w:cstheme="minorHAnsi"/>
          <w:sz w:val="20"/>
          <w:szCs w:val="20"/>
        </w:rPr>
      </w:pPr>
    </w:p>
    <w:p w14:paraId="70FE3DA6" w14:textId="4DD9C300" w:rsidR="00013890" w:rsidRPr="004D40B2" w:rsidRDefault="00013890" w:rsidP="002918B2">
      <w:pPr>
        <w:spacing w:after="0"/>
        <w:rPr>
          <w:rFonts w:cstheme="minorHAnsi"/>
          <w:b/>
          <w:bCs/>
          <w:sz w:val="20"/>
          <w:szCs w:val="20"/>
        </w:rPr>
      </w:pPr>
      <w:r w:rsidRPr="004D40B2">
        <w:rPr>
          <w:rFonts w:cstheme="minorHAnsi"/>
          <w:b/>
          <w:bCs/>
          <w:sz w:val="20"/>
          <w:szCs w:val="20"/>
        </w:rPr>
        <w:t>Bylaws:</w:t>
      </w:r>
    </w:p>
    <w:p w14:paraId="1B95AE77" w14:textId="1AE5603D" w:rsidR="00013890" w:rsidRPr="004D40B2" w:rsidRDefault="00102183" w:rsidP="002918B2">
      <w:pPr>
        <w:spacing w:after="0"/>
        <w:rPr>
          <w:rFonts w:cstheme="minorHAnsi"/>
          <w:sz w:val="20"/>
          <w:szCs w:val="20"/>
        </w:rPr>
      </w:pPr>
      <w:bookmarkStart w:id="0" w:name="_Hlk90283302"/>
      <w:r>
        <w:rPr>
          <w:rFonts w:cstheme="minorHAnsi"/>
          <w:sz w:val="20"/>
          <w:szCs w:val="20"/>
        </w:rPr>
        <w:t xml:space="preserve">Teresa Zube presented recommended changes to the bylaws </w:t>
      </w:r>
      <w:r w:rsidR="004501E3" w:rsidRPr="004D40B2">
        <w:rPr>
          <w:rFonts w:cstheme="minorHAnsi"/>
          <w:sz w:val="20"/>
          <w:szCs w:val="20"/>
        </w:rPr>
        <w:t>for the following articles</w:t>
      </w:r>
      <w:r w:rsidR="00F62C8F" w:rsidRPr="004D40B2">
        <w:rPr>
          <w:rFonts w:cstheme="minorHAnsi"/>
          <w:sz w:val="20"/>
          <w:szCs w:val="20"/>
        </w:rPr>
        <w:t>, which includes a penalty of $500 for Late Frozen Semen Reports</w:t>
      </w:r>
      <w:r>
        <w:rPr>
          <w:rFonts w:cstheme="minorHAnsi"/>
          <w:sz w:val="20"/>
          <w:szCs w:val="20"/>
        </w:rPr>
        <w:t>:</w:t>
      </w:r>
    </w:p>
    <w:p w14:paraId="25AF70D5" w14:textId="75F3FD06" w:rsidR="004501E3" w:rsidRPr="004D40B2" w:rsidRDefault="004501E3" w:rsidP="004501E3">
      <w:pPr>
        <w:pStyle w:val="ListParagraph"/>
        <w:numPr>
          <w:ilvl w:val="0"/>
          <w:numId w:val="1"/>
        </w:numPr>
        <w:spacing w:after="0"/>
        <w:rPr>
          <w:rFonts w:cstheme="minorHAnsi"/>
          <w:sz w:val="20"/>
          <w:szCs w:val="20"/>
        </w:rPr>
      </w:pPr>
      <w:r w:rsidRPr="004D40B2">
        <w:rPr>
          <w:rFonts w:cstheme="minorHAnsi"/>
          <w:sz w:val="20"/>
          <w:szCs w:val="20"/>
        </w:rPr>
        <w:t>Article VI- Rules of Registration</w:t>
      </w:r>
    </w:p>
    <w:p w14:paraId="2C3EC2A5" w14:textId="5DF182B8" w:rsidR="004501E3" w:rsidRPr="004D40B2" w:rsidRDefault="004501E3" w:rsidP="004501E3">
      <w:pPr>
        <w:pStyle w:val="ListParagraph"/>
        <w:numPr>
          <w:ilvl w:val="0"/>
          <w:numId w:val="1"/>
        </w:numPr>
        <w:spacing w:after="0"/>
        <w:rPr>
          <w:rFonts w:cstheme="minorHAnsi"/>
          <w:sz w:val="20"/>
          <w:szCs w:val="20"/>
        </w:rPr>
      </w:pPr>
      <w:r w:rsidRPr="004D40B2">
        <w:rPr>
          <w:rFonts w:cstheme="minorHAnsi"/>
          <w:sz w:val="20"/>
          <w:szCs w:val="20"/>
        </w:rPr>
        <w:t>Article VII- Rules of Transfer</w:t>
      </w:r>
    </w:p>
    <w:p w14:paraId="1530B73F" w14:textId="10E43989" w:rsidR="007A1F71" w:rsidRPr="004D40B2" w:rsidRDefault="007A1F71" w:rsidP="007A1F71">
      <w:pPr>
        <w:spacing w:after="0"/>
        <w:rPr>
          <w:rFonts w:cstheme="minorHAnsi"/>
          <w:sz w:val="20"/>
          <w:szCs w:val="20"/>
        </w:rPr>
      </w:pPr>
      <w:r w:rsidRPr="004D40B2">
        <w:rPr>
          <w:rFonts w:cstheme="minorHAnsi"/>
          <w:sz w:val="20"/>
          <w:szCs w:val="20"/>
        </w:rPr>
        <w:t xml:space="preserve">Jim Carey moved to </w:t>
      </w:r>
      <w:r w:rsidR="00F91F5F" w:rsidRPr="004D40B2">
        <w:rPr>
          <w:rFonts w:cstheme="minorHAnsi"/>
          <w:sz w:val="20"/>
          <w:szCs w:val="20"/>
        </w:rPr>
        <w:t>amend</w:t>
      </w:r>
      <w:r w:rsidRPr="004D40B2">
        <w:rPr>
          <w:rFonts w:cstheme="minorHAnsi"/>
          <w:sz w:val="20"/>
          <w:szCs w:val="20"/>
        </w:rPr>
        <w:t xml:space="preserve"> Article VI section 4b-. to read:</w:t>
      </w:r>
    </w:p>
    <w:p w14:paraId="6EF091C6" w14:textId="3C56F52A" w:rsidR="007A1F71" w:rsidRPr="004D40B2" w:rsidRDefault="007A1F71" w:rsidP="00F91F5F">
      <w:pPr>
        <w:spacing w:after="0"/>
        <w:ind w:left="720"/>
        <w:rPr>
          <w:rFonts w:cstheme="minorHAnsi"/>
          <w:b/>
          <w:bCs/>
          <w:i/>
          <w:iCs/>
          <w:sz w:val="20"/>
          <w:szCs w:val="20"/>
        </w:rPr>
      </w:pPr>
      <w:r w:rsidRPr="00914C04">
        <w:rPr>
          <w:rFonts w:cstheme="minorHAnsi"/>
          <w:b/>
          <w:bCs/>
          <w:i/>
          <w:iCs/>
          <w:sz w:val="20"/>
          <w:szCs w:val="20"/>
        </w:rPr>
        <w:t>v.</w:t>
      </w:r>
      <w:r w:rsidRPr="004D40B2">
        <w:rPr>
          <w:rFonts w:cstheme="minorHAnsi"/>
          <w:b/>
          <w:bCs/>
          <w:i/>
          <w:iCs/>
          <w:sz w:val="20"/>
          <w:szCs w:val="20"/>
        </w:rPr>
        <w:t xml:space="preserve"> </w:t>
      </w:r>
      <w:r w:rsidR="00A810BE">
        <w:rPr>
          <w:rFonts w:cstheme="minorHAnsi"/>
          <w:b/>
          <w:bCs/>
          <w:i/>
          <w:iCs/>
          <w:sz w:val="20"/>
          <w:szCs w:val="20"/>
        </w:rPr>
        <w:t xml:space="preserve">Effective January 1, 2022 </w:t>
      </w:r>
      <w:r w:rsidR="0017131C" w:rsidRPr="004D40B2">
        <w:rPr>
          <w:rFonts w:cstheme="minorHAnsi"/>
          <w:b/>
          <w:bCs/>
          <w:i/>
          <w:iCs/>
          <w:sz w:val="20"/>
          <w:szCs w:val="20"/>
        </w:rPr>
        <w:t>the</w:t>
      </w:r>
      <w:r w:rsidRPr="004D40B2">
        <w:rPr>
          <w:rFonts w:cstheme="minorHAnsi"/>
          <w:b/>
          <w:bCs/>
          <w:i/>
          <w:iCs/>
          <w:sz w:val="20"/>
          <w:szCs w:val="20"/>
        </w:rPr>
        <w:t xml:space="preserve"> Corporation shall furnish a Retained Frozen Semen Report and it shall be completed and submitted to the Corporation by January 31</w:t>
      </w:r>
      <w:r w:rsidRPr="004D40B2">
        <w:rPr>
          <w:rFonts w:cstheme="minorHAnsi"/>
          <w:b/>
          <w:bCs/>
          <w:i/>
          <w:iCs/>
          <w:sz w:val="20"/>
          <w:szCs w:val="20"/>
          <w:vertAlign w:val="superscript"/>
        </w:rPr>
        <w:t>st</w:t>
      </w:r>
      <w:r w:rsidRPr="004D40B2">
        <w:rPr>
          <w:rFonts w:cstheme="minorHAnsi"/>
          <w:b/>
          <w:bCs/>
          <w:i/>
          <w:iCs/>
          <w:sz w:val="20"/>
          <w:szCs w:val="20"/>
        </w:rPr>
        <w:t xml:space="preserve"> of the year following the date of collectio</w:t>
      </w:r>
      <w:r w:rsidR="00F91F5F" w:rsidRPr="004D40B2">
        <w:rPr>
          <w:rFonts w:cstheme="minorHAnsi"/>
          <w:b/>
          <w:bCs/>
          <w:i/>
          <w:iCs/>
          <w:sz w:val="20"/>
          <w:szCs w:val="20"/>
        </w:rPr>
        <w:t>n</w:t>
      </w:r>
      <w:r w:rsidRPr="004D40B2">
        <w:rPr>
          <w:rFonts w:cstheme="minorHAnsi"/>
          <w:b/>
          <w:bCs/>
          <w:i/>
          <w:iCs/>
          <w:sz w:val="20"/>
          <w:szCs w:val="20"/>
        </w:rPr>
        <w:t>,</w:t>
      </w:r>
      <w:r w:rsidR="00F91F5F" w:rsidRPr="004D40B2">
        <w:rPr>
          <w:rFonts w:cstheme="minorHAnsi"/>
          <w:b/>
          <w:bCs/>
          <w:i/>
          <w:iCs/>
          <w:sz w:val="20"/>
          <w:szCs w:val="20"/>
        </w:rPr>
        <w:t xml:space="preserve"> </w:t>
      </w:r>
      <w:r w:rsidRPr="004D40B2">
        <w:rPr>
          <w:rFonts w:cstheme="minorHAnsi"/>
          <w:b/>
          <w:bCs/>
          <w:i/>
          <w:iCs/>
          <w:sz w:val="20"/>
          <w:szCs w:val="20"/>
        </w:rPr>
        <w:t>unless semen is being sold earlier at which time the Frozen Semen Report will have to be filed then. If semen is sold and the Retained Frozen Semen Report has not been filed on o</w:t>
      </w:r>
      <w:r w:rsidR="00F91F5F" w:rsidRPr="004D40B2">
        <w:rPr>
          <w:rFonts w:cstheme="minorHAnsi"/>
          <w:b/>
          <w:bCs/>
          <w:i/>
          <w:iCs/>
          <w:sz w:val="20"/>
          <w:szCs w:val="20"/>
        </w:rPr>
        <w:t>r</w:t>
      </w:r>
      <w:r w:rsidRPr="004D40B2">
        <w:rPr>
          <w:rFonts w:cstheme="minorHAnsi"/>
          <w:b/>
          <w:bCs/>
          <w:i/>
          <w:iCs/>
          <w:sz w:val="20"/>
          <w:szCs w:val="20"/>
        </w:rPr>
        <w:t xml:space="preserve"> before the date of sale, then a foal may not be registered by use of that frozen semen. In that instance where semen was</w:t>
      </w:r>
      <w:r w:rsidR="00F91F5F" w:rsidRPr="004D40B2">
        <w:rPr>
          <w:rFonts w:cstheme="minorHAnsi"/>
          <w:b/>
          <w:bCs/>
          <w:i/>
          <w:iCs/>
          <w:sz w:val="20"/>
          <w:szCs w:val="20"/>
        </w:rPr>
        <w:t xml:space="preserve"> not</w:t>
      </w:r>
      <w:r w:rsidRPr="004D40B2">
        <w:rPr>
          <w:rFonts w:cstheme="minorHAnsi"/>
          <w:b/>
          <w:bCs/>
          <w:i/>
          <w:iCs/>
          <w:sz w:val="20"/>
          <w:szCs w:val="20"/>
        </w:rPr>
        <w:t xml:space="preserve"> sold but the </w:t>
      </w:r>
      <w:r w:rsidR="009323CF">
        <w:rPr>
          <w:rFonts w:cstheme="minorHAnsi"/>
          <w:b/>
          <w:bCs/>
          <w:i/>
          <w:iCs/>
          <w:sz w:val="20"/>
          <w:szCs w:val="20"/>
        </w:rPr>
        <w:t>F</w:t>
      </w:r>
      <w:r w:rsidRPr="004D40B2">
        <w:rPr>
          <w:rFonts w:cstheme="minorHAnsi"/>
          <w:b/>
          <w:bCs/>
          <w:i/>
          <w:iCs/>
          <w:sz w:val="20"/>
          <w:szCs w:val="20"/>
        </w:rPr>
        <w:t xml:space="preserve">rozen </w:t>
      </w:r>
      <w:r w:rsidR="009323CF">
        <w:rPr>
          <w:rFonts w:cstheme="minorHAnsi"/>
          <w:b/>
          <w:bCs/>
          <w:i/>
          <w:iCs/>
          <w:sz w:val="20"/>
          <w:szCs w:val="20"/>
        </w:rPr>
        <w:t>S</w:t>
      </w:r>
      <w:r w:rsidRPr="004D40B2">
        <w:rPr>
          <w:rFonts w:cstheme="minorHAnsi"/>
          <w:b/>
          <w:bCs/>
          <w:i/>
          <w:iCs/>
          <w:sz w:val="20"/>
          <w:szCs w:val="20"/>
        </w:rPr>
        <w:t xml:space="preserve">emen </w:t>
      </w:r>
      <w:r w:rsidR="009323CF">
        <w:rPr>
          <w:rFonts w:cstheme="minorHAnsi"/>
          <w:b/>
          <w:bCs/>
          <w:i/>
          <w:iCs/>
          <w:sz w:val="20"/>
          <w:szCs w:val="20"/>
        </w:rPr>
        <w:t>R</w:t>
      </w:r>
      <w:r w:rsidRPr="004D40B2">
        <w:rPr>
          <w:rFonts w:cstheme="minorHAnsi"/>
          <w:b/>
          <w:bCs/>
          <w:i/>
          <w:iCs/>
          <w:sz w:val="20"/>
          <w:szCs w:val="20"/>
        </w:rPr>
        <w:t xml:space="preserve">eport was not filed by </w:t>
      </w:r>
      <w:r w:rsidR="00F91F5F" w:rsidRPr="004D40B2">
        <w:rPr>
          <w:rFonts w:cstheme="minorHAnsi"/>
          <w:b/>
          <w:bCs/>
          <w:i/>
          <w:iCs/>
          <w:sz w:val="20"/>
          <w:szCs w:val="20"/>
        </w:rPr>
        <w:t>January</w:t>
      </w:r>
      <w:r w:rsidRPr="004D40B2">
        <w:rPr>
          <w:rFonts w:cstheme="minorHAnsi"/>
          <w:b/>
          <w:bCs/>
          <w:i/>
          <w:iCs/>
          <w:sz w:val="20"/>
          <w:szCs w:val="20"/>
        </w:rPr>
        <w:t xml:space="preserve"> 31</w:t>
      </w:r>
      <w:r w:rsidRPr="004D40B2">
        <w:rPr>
          <w:rFonts w:cstheme="minorHAnsi"/>
          <w:b/>
          <w:bCs/>
          <w:i/>
          <w:iCs/>
          <w:sz w:val="20"/>
          <w:szCs w:val="20"/>
          <w:vertAlign w:val="superscript"/>
        </w:rPr>
        <w:t>st</w:t>
      </w:r>
      <w:r w:rsidRPr="004D40B2">
        <w:rPr>
          <w:rFonts w:cstheme="minorHAnsi"/>
          <w:b/>
          <w:bCs/>
          <w:i/>
          <w:iCs/>
          <w:sz w:val="20"/>
          <w:szCs w:val="20"/>
        </w:rPr>
        <w:t xml:space="preserve"> following the year of collection</w:t>
      </w:r>
      <w:r w:rsidR="00F91F5F" w:rsidRPr="004D40B2">
        <w:rPr>
          <w:rFonts w:cstheme="minorHAnsi"/>
          <w:b/>
          <w:bCs/>
          <w:i/>
          <w:iCs/>
          <w:sz w:val="20"/>
          <w:szCs w:val="20"/>
        </w:rPr>
        <w:t>, t</w:t>
      </w:r>
      <w:r w:rsidRPr="004D40B2">
        <w:rPr>
          <w:rFonts w:cstheme="minorHAnsi"/>
          <w:b/>
          <w:bCs/>
          <w:i/>
          <w:iCs/>
          <w:sz w:val="20"/>
          <w:szCs w:val="20"/>
        </w:rPr>
        <w:t>hen the stallion owner may file a late Retained Frozen Semen Report no later than the second January 31</w:t>
      </w:r>
      <w:r w:rsidRPr="004D40B2">
        <w:rPr>
          <w:rFonts w:cstheme="minorHAnsi"/>
          <w:b/>
          <w:bCs/>
          <w:i/>
          <w:iCs/>
          <w:sz w:val="20"/>
          <w:szCs w:val="20"/>
          <w:vertAlign w:val="superscript"/>
        </w:rPr>
        <w:t>st</w:t>
      </w:r>
      <w:r w:rsidRPr="004D40B2">
        <w:rPr>
          <w:rFonts w:cstheme="minorHAnsi"/>
          <w:b/>
          <w:bCs/>
          <w:i/>
          <w:iCs/>
          <w:sz w:val="20"/>
          <w:szCs w:val="20"/>
        </w:rPr>
        <w:t xml:space="preserve"> following the year of collection provided the stallion owner pays the </w:t>
      </w:r>
      <w:r w:rsidR="00F91F5F" w:rsidRPr="004D40B2">
        <w:rPr>
          <w:rFonts w:cstheme="minorHAnsi"/>
          <w:b/>
          <w:bCs/>
          <w:i/>
          <w:iCs/>
          <w:sz w:val="20"/>
          <w:szCs w:val="20"/>
        </w:rPr>
        <w:t>penalty</w:t>
      </w:r>
      <w:r w:rsidRPr="004D40B2">
        <w:rPr>
          <w:rFonts w:cstheme="minorHAnsi"/>
          <w:b/>
          <w:bCs/>
          <w:i/>
          <w:iCs/>
          <w:sz w:val="20"/>
          <w:szCs w:val="20"/>
        </w:rPr>
        <w:t xml:space="preserve"> fee as listed on the fee schedule.</w:t>
      </w:r>
      <w:r w:rsidR="00F91F5F" w:rsidRPr="004D40B2">
        <w:rPr>
          <w:rFonts w:cstheme="minorHAnsi"/>
          <w:b/>
          <w:bCs/>
          <w:i/>
          <w:iCs/>
          <w:sz w:val="20"/>
          <w:szCs w:val="20"/>
        </w:rPr>
        <w:t xml:space="preserve"> In that instance, a Retained Frozen Semen Report, will not be accepted after the second January 31</w:t>
      </w:r>
      <w:r w:rsidR="00F91F5F" w:rsidRPr="004D40B2">
        <w:rPr>
          <w:rFonts w:cstheme="minorHAnsi"/>
          <w:b/>
          <w:bCs/>
          <w:i/>
          <w:iCs/>
          <w:sz w:val="20"/>
          <w:szCs w:val="20"/>
          <w:vertAlign w:val="superscript"/>
        </w:rPr>
        <w:t>st</w:t>
      </w:r>
      <w:r w:rsidR="00F91F5F" w:rsidRPr="004D40B2">
        <w:rPr>
          <w:rFonts w:cstheme="minorHAnsi"/>
          <w:b/>
          <w:bCs/>
          <w:i/>
          <w:iCs/>
          <w:sz w:val="20"/>
          <w:szCs w:val="20"/>
        </w:rPr>
        <w:t xml:space="preserve"> following the year of collection and no foals may be registered utilizing that semen. The fee for filing a timely Frozen Semen Report and a late Frozen Semen Report shall be listed on the fee schedule.</w:t>
      </w:r>
    </w:p>
    <w:bookmarkEnd w:id="0"/>
    <w:p w14:paraId="56B16F0A" w14:textId="2AA2BA48" w:rsidR="00F91F5F" w:rsidRPr="004D40B2" w:rsidRDefault="00F91F5F" w:rsidP="00F91F5F">
      <w:pPr>
        <w:spacing w:after="0"/>
        <w:ind w:left="720"/>
        <w:rPr>
          <w:rFonts w:cstheme="minorHAnsi"/>
          <w:b/>
          <w:bCs/>
          <w:i/>
          <w:iCs/>
          <w:sz w:val="20"/>
          <w:szCs w:val="20"/>
        </w:rPr>
      </w:pPr>
      <w:r w:rsidRPr="004D40B2">
        <w:rPr>
          <w:rFonts w:cstheme="minorHAnsi"/>
          <w:b/>
          <w:bCs/>
          <w:i/>
          <w:iCs/>
          <w:sz w:val="20"/>
          <w:szCs w:val="20"/>
        </w:rPr>
        <w:lastRenderedPageBreak/>
        <w:t xml:space="preserve">vi. The Corporation, upon the stallion owner’s request, shall furnish an Application for Frozen Semen Certificate(s). Upon proper completion and filing </w:t>
      </w:r>
      <w:r w:rsidR="001F76BE" w:rsidRPr="004D40B2">
        <w:rPr>
          <w:rFonts w:cstheme="minorHAnsi"/>
          <w:b/>
          <w:bCs/>
          <w:i/>
          <w:iCs/>
          <w:sz w:val="20"/>
          <w:szCs w:val="20"/>
        </w:rPr>
        <w:t>o</w:t>
      </w:r>
      <w:r w:rsidRPr="004D40B2">
        <w:rPr>
          <w:rFonts w:cstheme="minorHAnsi"/>
          <w:b/>
          <w:bCs/>
          <w:i/>
          <w:iCs/>
          <w:sz w:val="20"/>
          <w:szCs w:val="20"/>
        </w:rPr>
        <w:t>f the Application for Frozen Semen Certificate(s)</w:t>
      </w:r>
      <w:r w:rsidR="001F76BE" w:rsidRPr="004D40B2">
        <w:rPr>
          <w:rFonts w:cstheme="minorHAnsi"/>
          <w:b/>
          <w:bCs/>
          <w:i/>
          <w:iCs/>
          <w:sz w:val="20"/>
          <w:szCs w:val="20"/>
        </w:rPr>
        <w:t>, the Corporation shall issue Frozen Semen Certificate(s) to the owner. Frozen Semen Certificate(s) will be utilized per breeding and not per straw and will be required for each breeding of an out of herd horse. These certificates will be purchased by the stallion owner. The utilization of a Frozen Semen Certificate(s) shall not be required by the stallion owner if the frozen semen is utilized within the stallion owner’s own herd (meaning mares are registered to the stallion owner’s name), unless the stallion is sold, decreased, or semen is sold or transferred to another owner.</w:t>
      </w:r>
    </w:p>
    <w:p w14:paraId="3FD1201E" w14:textId="0F45E22E" w:rsidR="001F76BE" w:rsidRPr="004D40B2" w:rsidRDefault="001F76BE" w:rsidP="00F91F5F">
      <w:pPr>
        <w:spacing w:after="0"/>
        <w:ind w:left="720"/>
        <w:rPr>
          <w:rFonts w:cstheme="minorHAnsi"/>
          <w:b/>
          <w:bCs/>
          <w:i/>
          <w:iCs/>
          <w:sz w:val="20"/>
          <w:szCs w:val="20"/>
        </w:rPr>
      </w:pPr>
      <w:r w:rsidRPr="004D40B2">
        <w:rPr>
          <w:rFonts w:cstheme="minorHAnsi"/>
          <w:b/>
          <w:bCs/>
          <w:i/>
          <w:iCs/>
          <w:sz w:val="20"/>
          <w:szCs w:val="20"/>
        </w:rPr>
        <w:t xml:space="preserve">viii. If </w:t>
      </w:r>
      <w:r w:rsidR="00F44AE7" w:rsidRPr="004D40B2">
        <w:rPr>
          <w:rFonts w:cstheme="minorHAnsi"/>
          <w:b/>
          <w:bCs/>
          <w:i/>
          <w:iCs/>
          <w:sz w:val="20"/>
          <w:szCs w:val="20"/>
        </w:rPr>
        <w:t xml:space="preserve">a </w:t>
      </w:r>
      <w:r w:rsidRPr="004D40B2">
        <w:rPr>
          <w:rFonts w:cstheme="minorHAnsi"/>
          <w:b/>
          <w:bCs/>
          <w:i/>
          <w:iCs/>
          <w:sz w:val="20"/>
          <w:szCs w:val="20"/>
        </w:rPr>
        <w:t>stallion is sold and semen is retained by the prior owner, then the Application for Frozen Semen Certificate(s) must be compl</w:t>
      </w:r>
      <w:r w:rsidR="00F44AE7" w:rsidRPr="004D40B2">
        <w:rPr>
          <w:rFonts w:cstheme="minorHAnsi"/>
          <w:b/>
          <w:bCs/>
          <w:i/>
          <w:iCs/>
          <w:sz w:val="20"/>
          <w:szCs w:val="20"/>
        </w:rPr>
        <w:t xml:space="preserve">eted and the Frozen Semen Certificate(s) purchased previous </w:t>
      </w:r>
      <w:r w:rsidR="006717EB" w:rsidRPr="006717EB">
        <w:rPr>
          <w:rFonts w:cstheme="minorHAnsi"/>
          <w:b/>
          <w:bCs/>
          <w:i/>
          <w:iCs/>
          <w:sz w:val="20"/>
          <w:szCs w:val="20"/>
          <w:highlight w:val="yellow"/>
        </w:rPr>
        <w:t>t</w:t>
      </w:r>
      <w:r w:rsidR="00F44AE7" w:rsidRPr="006717EB">
        <w:rPr>
          <w:rFonts w:cstheme="minorHAnsi"/>
          <w:b/>
          <w:bCs/>
          <w:i/>
          <w:iCs/>
          <w:sz w:val="20"/>
          <w:szCs w:val="20"/>
          <w:highlight w:val="yellow"/>
        </w:rPr>
        <w:t>o</w:t>
      </w:r>
      <w:r w:rsidR="00F44AE7" w:rsidRPr="004D40B2">
        <w:rPr>
          <w:rFonts w:cstheme="minorHAnsi"/>
          <w:b/>
          <w:bCs/>
          <w:i/>
          <w:iCs/>
          <w:sz w:val="20"/>
          <w:szCs w:val="20"/>
        </w:rPr>
        <w:t xml:space="preserve"> the date of the sale of the stallion.</w:t>
      </w:r>
    </w:p>
    <w:p w14:paraId="64035786" w14:textId="16BCB238" w:rsidR="00F44AE7" w:rsidRPr="004D40B2" w:rsidRDefault="00F44AE7" w:rsidP="00F91F5F">
      <w:pPr>
        <w:spacing w:after="0"/>
        <w:ind w:left="720"/>
        <w:rPr>
          <w:rFonts w:cstheme="minorHAnsi"/>
          <w:b/>
          <w:bCs/>
          <w:i/>
          <w:iCs/>
          <w:sz w:val="20"/>
          <w:szCs w:val="20"/>
        </w:rPr>
      </w:pPr>
      <w:r w:rsidRPr="004D40B2">
        <w:rPr>
          <w:rFonts w:cstheme="minorHAnsi"/>
          <w:b/>
          <w:bCs/>
          <w:i/>
          <w:iCs/>
          <w:sz w:val="20"/>
          <w:szCs w:val="20"/>
        </w:rPr>
        <w:t>ix. If a stallion dies, the stallion owner at the time of death, will have 6 months to complete the Application for Frozen Semen Certificate(s) and purchase Frozen Semen Certificate(s). In the instance that the owner dies within 6 months, his or her estate will have one (1) year to complete the Application for Frozen Semen Certificate(s) and purchase the Frozen Semen Certificate(s).</w:t>
      </w:r>
    </w:p>
    <w:p w14:paraId="600DDD17" w14:textId="1B5613EB" w:rsidR="00F44AE7" w:rsidRPr="004D40B2" w:rsidRDefault="00F44AE7" w:rsidP="00F91F5F">
      <w:pPr>
        <w:spacing w:after="0"/>
        <w:ind w:left="720"/>
        <w:rPr>
          <w:rFonts w:cstheme="minorHAnsi"/>
          <w:b/>
          <w:bCs/>
          <w:i/>
          <w:iCs/>
          <w:sz w:val="20"/>
          <w:szCs w:val="20"/>
        </w:rPr>
      </w:pPr>
      <w:r w:rsidRPr="004D40B2">
        <w:rPr>
          <w:rFonts w:cstheme="minorHAnsi"/>
          <w:b/>
          <w:bCs/>
          <w:i/>
          <w:iCs/>
          <w:sz w:val="20"/>
          <w:szCs w:val="20"/>
        </w:rPr>
        <w:t xml:space="preserve">xi. Fees for the </w:t>
      </w:r>
      <w:r w:rsidR="00F62C8F" w:rsidRPr="004D40B2">
        <w:rPr>
          <w:rFonts w:cstheme="minorHAnsi"/>
          <w:b/>
          <w:bCs/>
          <w:i/>
          <w:iCs/>
          <w:sz w:val="20"/>
          <w:szCs w:val="20"/>
        </w:rPr>
        <w:t>R</w:t>
      </w:r>
      <w:r w:rsidRPr="004D40B2">
        <w:rPr>
          <w:rFonts w:cstheme="minorHAnsi"/>
          <w:b/>
          <w:bCs/>
          <w:i/>
          <w:iCs/>
          <w:sz w:val="20"/>
          <w:szCs w:val="20"/>
        </w:rPr>
        <w:t xml:space="preserve">etained Frozen Semen Report; late Retained Frozen Semen Report; Application for Frozen Semen </w:t>
      </w:r>
      <w:r w:rsidR="00F62C8F" w:rsidRPr="004D40B2">
        <w:rPr>
          <w:rFonts w:cstheme="minorHAnsi"/>
          <w:b/>
          <w:bCs/>
          <w:i/>
          <w:iCs/>
          <w:sz w:val="20"/>
          <w:szCs w:val="20"/>
        </w:rPr>
        <w:t>Certificate</w:t>
      </w:r>
      <w:r w:rsidRPr="004D40B2">
        <w:rPr>
          <w:rFonts w:cstheme="minorHAnsi"/>
          <w:b/>
          <w:bCs/>
          <w:i/>
          <w:iCs/>
          <w:sz w:val="20"/>
          <w:szCs w:val="20"/>
        </w:rPr>
        <w:t>(s)</w:t>
      </w:r>
      <w:r w:rsidR="00F62C8F" w:rsidRPr="004D40B2">
        <w:rPr>
          <w:rFonts w:cstheme="minorHAnsi"/>
          <w:b/>
          <w:bCs/>
          <w:i/>
          <w:iCs/>
          <w:sz w:val="20"/>
          <w:szCs w:val="20"/>
        </w:rPr>
        <w:t>; and Frozen Semen Certificate(s) Transfer will be subject to the fee schedule determined by the Board of Directors and incorporated into the fee schedule which is periodically amended and provided to members and non-members at their request.</w:t>
      </w:r>
    </w:p>
    <w:p w14:paraId="5046D212" w14:textId="3D3B6572" w:rsidR="00F62C8F" w:rsidRPr="004D40B2" w:rsidRDefault="00F62C8F" w:rsidP="00F62C8F">
      <w:pPr>
        <w:spacing w:after="0"/>
        <w:jc w:val="both"/>
        <w:rPr>
          <w:rFonts w:cstheme="minorHAnsi"/>
          <w:sz w:val="20"/>
          <w:szCs w:val="20"/>
        </w:rPr>
      </w:pPr>
      <w:r w:rsidRPr="004D40B2">
        <w:rPr>
          <w:rFonts w:cstheme="minorHAnsi"/>
          <w:sz w:val="20"/>
          <w:szCs w:val="20"/>
        </w:rPr>
        <w:t>Larry Piergallini seconded the motion.</w:t>
      </w:r>
    </w:p>
    <w:p w14:paraId="2AAFA739" w14:textId="4DD3457F" w:rsidR="00F62C8F" w:rsidRPr="004D40B2" w:rsidRDefault="00F62C8F" w:rsidP="00F62C8F">
      <w:pPr>
        <w:spacing w:after="0"/>
        <w:jc w:val="both"/>
        <w:rPr>
          <w:rFonts w:cstheme="minorHAnsi"/>
          <w:sz w:val="20"/>
          <w:szCs w:val="20"/>
        </w:rPr>
      </w:pPr>
      <w:r w:rsidRPr="004D40B2">
        <w:rPr>
          <w:rFonts w:cstheme="minorHAnsi"/>
          <w:sz w:val="20"/>
          <w:szCs w:val="20"/>
        </w:rPr>
        <w:t>Motion passed unanimously.</w:t>
      </w:r>
    </w:p>
    <w:p w14:paraId="3D1E008A" w14:textId="43077B16" w:rsidR="00F62C8F" w:rsidRPr="004D40B2" w:rsidRDefault="00F62C8F" w:rsidP="00F62C8F">
      <w:pPr>
        <w:spacing w:after="0"/>
        <w:jc w:val="both"/>
        <w:rPr>
          <w:rFonts w:cstheme="minorHAnsi"/>
          <w:sz w:val="20"/>
          <w:szCs w:val="20"/>
        </w:rPr>
      </w:pPr>
    </w:p>
    <w:p w14:paraId="1109C360" w14:textId="1B711C59" w:rsidR="00F62C8F" w:rsidRPr="004D40B2" w:rsidRDefault="00F62C8F" w:rsidP="00F62C8F">
      <w:pPr>
        <w:spacing w:after="0"/>
        <w:jc w:val="both"/>
        <w:rPr>
          <w:rFonts w:cstheme="minorHAnsi"/>
          <w:sz w:val="20"/>
          <w:szCs w:val="20"/>
        </w:rPr>
      </w:pPr>
      <w:r w:rsidRPr="004D40B2">
        <w:rPr>
          <w:rFonts w:cstheme="minorHAnsi"/>
          <w:sz w:val="20"/>
          <w:szCs w:val="20"/>
        </w:rPr>
        <w:t xml:space="preserve">Larry Piergallini </w:t>
      </w:r>
      <w:r w:rsidR="00D728C0" w:rsidRPr="004D40B2">
        <w:rPr>
          <w:rFonts w:cstheme="minorHAnsi"/>
          <w:sz w:val="20"/>
          <w:szCs w:val="20"/>
        </w:rPr>
        <w:t>moved to amend article VI section 2a.- to read:</w:t>
      </w:r>
    </w:p>
    <w:p w14:paraId="2B65BCE9" w14:textId="6D86EA7D" w:rsidR="007A1F71" w:rsidRPr="004D40B2" w:rsidRDefault="00D728C0" w:rsidP="00D728C0">
      <w:pPr>
        <w:spacing w:after="0"/>
        <w:ind w:left="720"/>
        <w:rPr>
          <w:rFonts w:cstheme="minorHAnsi"/>
          <w:b/>
          <w:bCs/>
          <w:i/>
          <w:iCs/>
          <w:sz w:val="20"/>
          <w:szCs w:val="20"/>
        </w:rPr>
      </w:pPr>
      <w:r w:rsidRPr="004D40B2">
        <w:rPr>
          <w:rFonts w:cstheme="minorHAnsi"/>
          <w:b/>
          <w:bCs/>
          <w:i/>
          <w:iCs/>
          <w:sz w:val="20"/>
          <w:szCs w:val="20"/>
        </w:rPr>
        <w:t>Before any horse shall be registered with the Belgian Draft Horse Corporation of America, an application for registry shall be made on forms furnished by the Corporation. Such application must be signed by the recorded owner of the sire at the time of service, and by the recorded owner of the dam at the time of service and the recorded owner of the dam at the time of foaling, unless a separate stallion service certificate is completed and submitted.  If a transfer application was completed by the owner of the dam and the owner of the stallion at time of breeding, the breeder’s certificate and service certificate sections of the foal registration application may be skipped.</w:t>
      </w:r>
    </w:p>
    <w:p w14:paraId="78A15C63" w14:textId="609E8767" w:rsidR="004501E3" w:rsidRPr="004D40B2" w:rsidRDefault="00D728C0" w:rsidP="004501E3">
      <w:pPr>
        <w:spacing w:after="0"/>
        <w:rPr>
          <w:rFonts w:cstheme="minorHAnsi"/>
          <w:sz w:val="20"/>
          <w:szCs w:val="20"/>
        </w:rPr>
      </w:pPr>
      <w:r w:rsidRPr="004D40B2">
        <w:rPr>
          <w:rFonts w:cstheme="minorHAnsi"/>
          <w:sz w:val="20"/>
          <w:szCs w:val="20"/>
        </w:rPr>
        <w:t>Lewis Biddle seconded the motion.</w:t>
      </w:r>
    </w:p>
    <w:p w14:paraId="391C8CF8" w14:textId="3CBD742D" w:rsidR="00D728C0" w:rsidRPr="004D40B2" w:rsidRDefault="00D728C0" w:rsidP="004501E3">
      <w:pPr>
        <w:spacing w:after="0"/>
        <w:rPr>
          <w:rFonts w:cstheme="minorHAnsi"/>
          <w:sz w:val="20"/>
          <w:szCs w:val="20"/>
        </w:rPr>
      </w:pPr>
      <w:r w:rsidRPr="004D40B2">
        <w:rPr>
          <w:rFonts w:cstheme="minorHAnsi"/>
          <w:sz w:val="20"/>
          <w:szCs w:val="20"/>
        </w:rPr>
        <w:t>Motion passed unanimously.</w:t>
      </w:r>
    </w:p>
    <w:p w14:paraId="30F0EF3E" w14:textId="77777777" w:rsidR="004D40B2" w:rsidRDefault="004D40B2" w:rsidP="004501E3">
      <w:pPr>
        <w:spacing w:after="0"/>
        <w:rPr>
          <w:rFonts w:cstheme="minorHAnsi"/>
          <w:sz w:val="20"/>
          <w:szCs w:val="20"/>
        </w:rPr>
      </w:pPr>
    </w:p>
    <w:p w14:paraId="7716E744" w14:textId="43B5CFC7" w:rsidR="00D728C0" w:rsidRPr="004D40B2" w:rsidRDefault="00D728C0" w:rsidP="004501E3">
      <w:pPr>
        <w:spacing w:after="0"/>
        <w:rPr>
          <w:rFonts w:cstheme="minorHAnsi"/>
          <w:sz w:val="20"/>
          <w:szCs w:val="20"/>
        </w:rPr>
      </w:pPr>
      <w:r w:rsidRPr="004D40B2">
        <w:rPr>
          <w:rFonts w:cstheme="minorHAnsi"/>
          <w:sz w:val="20"/>
          <w:szCs w:val="20"/>
        </w:rPr>
        <w:t>Teresa Zube moved to amend Article VII section 1.-to read:</w:t>
      </w:r>
    </w:p>
    <w:p w14:paraId="477D0B25" w14:textId="2CD7ED11" w:rsidR="00D728C0" w:rsidRPr="004D40B2" w:rsidRDefault="00042F52" w:rsidP="00042F52">
      <w:pPr>
        <w:spacing w:after="0"/>
        <w:ind w:left="720"/>
        <w:rPr>
          <w:rFonts w:cstheme="minorHAnsi"/>
          <w:b/>
          <w:bCs/>
          <w:i/>
          <w:iCs/>
          <w:sz w:val="20"/>
          <w:szCs w:val="20"/>
        </w:rPr>
      </w:pPr>
      <w:r w:rsidRPr="004D40B2">
        <w:rPr>
          <w:rFonts w:cstheme="minorHAnsi"/>
          <w:b/>
          <w:bCs/>
          <w:i/>
          <w:iCs/>
          <w:sz w:val="20"/>
          <w:szCs w:val="20"/>
        </w:rPr>
        <w:t xml:space="preserve">A record of all changes in ownership must be made on the records of the Corporation.  A signed application for transfer, shall be forwarded promptly to the Secretary of the Corporation.  Such application for transfer shall be signed in ink on the form furnished by the Corporation, which, when returned to the Secretary, shall be entered upon the records if found to be regular.  Every space on the transfer form must be filled out in full, where necessary, in order to make the transfer acceptable. All animals must be transferred into a proper name or names or legal entity recognized by the Corporation. No animal can be transferred into a farm name which is not a legal entity recognized by the Corporation referenced in Article II, Section 1 of these Bylaws.  This restriction includes farm names or businesses which are state registered, unless that entity is properly filed and registered as a corporation, partnership, limited liability company, limited liability partnership or educational institution.  In the case of bred mares, the application for transfer shall also carry the date of service, the name and registry number of the stallion, and the owner of the stallion’s signature at the time of service when the mare was bred. If this section is not filled out, the registration application for the offspring will need to be filled out entirely.  If a transfer or transfers have been skipped or neglected, the transfer applicant </w:t>
      </w:r>
      <w:r w:rsidRPr="004D40B2">
        <w:rPr>
          <w:rFonts w:cstheme="minorHAnsi"/>
          <w:b/>
          <w:bCs/>
          <w:i/>
          <w:iCs/>
          <w:sz w:val="20"/>
          <w:szCs w:val="20"/>
        </w:rPr>
        <w:lastRenderedPageBreak/>
        <w:t>must procure the signature of the last recorded owner(s) and the horse in question must be DNA tested and parentage verified at the applicant’s cost.</w:t>
      </w:r>
    </w:p>
    <w:p w14:paraId="53A22553" w14:textId="77777777" w:rsidR="00F40E96" w:rsidRDefault="00F40E96" w:rsidP="00042F52">
      <w:pPr>
        <w:spacing w:after="0"/>
        <w:rPr>
          <w:rFonts w:cstheme="minorHAnsi"/>
          <w:sz w:val="20"/>
          <w:szCs w:val="20"/>
        </w:rPr>
      </w:pPr>
    </w:p>
    <w:p w14:paraId="72AE7C9D" w14:textId="18E99266" w:rsidR="00042F52" w:rsidRPr="004D40B2" w:rsidRDefault="00042F52" w:rsidP="00042F52">
      <w:pPr>
        <w:spacing w:after="0"/>
        <w:rPr>
          <w:rFonts w:cstheme="minorHAnsi"/>
          <w:sz w:val="20"/>
          <w:szCs w:val="20"/>
        </w:rPr>
      </w:pPr>
      <w:r w:rsidRPr="004D40B2">
        <w:rPr>
          <w:rFonts w:cstheme="minorHAnsi"/>
          <w:sz w:val="20"/>
          <w:szCs w:val="20"/>
        </w:rPr>
        <w:t>Dean Woodbury seconded the motion.</w:t>
      </w:r>
    </w:p>
    <w:p w14:paraId="15520462" w14:textId="2B8E9B53" w:rsidR="00102183" w:rsidRDefault="00042F52" w:rsidP="00042F52">
      <w:pPr>
        <w:spacing w:after="0"/>
        <w:rPr>
          <w:rFonts w:cstheme="minorHAnsi"/>
          <w:sz w:val="20"/>
          <w:szCs w:val="20"/>
        </w:rPr>
      </w:pPr>
      <w:r w:rsidRPr="004D40B2">
        <w:rPr>
          <w:rFonts w:cstheme="minorHAnsi"/>
          <w:sz w:val="20"/>
          <w:szCs w:val="20"/>
        </w:rPr>
        <w:t>Motion passed unanimously</w:t>
      </w:r>
      <w:r w:rsidR="00F40E96">
        <w:rPr>
          <w:rFonts w:cstheme="minorHAnsi"/>
          <w:sz w:val="20"/>
          <w:szCs w:val="20"/>
        </w:rPr>
        <w:t>.</w:t>
      </w:r>
    </w:p>
    <w:p w14:paraId="67412394" w14:textId="77777777" w:rsidR="00F40E96" w:rsidRPr="004D40B2" w:rsidRDefault="00F40E96" w:rsidP="00042F52">
      <w:pPr>
        <w:spacing w:after="0"/>
        <w:rPr>
          <w:rFonts w:cstheme="minorHAnsi"/>
          <w:sz w:val="20"/>
          <w:szCs w:val="20"/>
        </w:rPr>
      </w:pPr>
    </w:p>
    <w:p w14:paraId="6F89DE7C" w14:textId="541365D7" w:rsidR="00042F52" w:rsidRPr="004D40B2" w:rsidRDefault="00042F52" w:rsidP="00042F52">
      <w:pPr>
        <w:spacing w:after="0"/>
        <w:rPr>
          <w:rFonts w:cstheme="minorHAnsi"/>
          <w:sz w:val="20"/>
          <w:szCs w:val="20"/>
        </w:rPr>
      </w:pPr>
      <w:r w:rsidRPr="004D40B2">
        <w:rPr>
          <w:rFonts w:cstheme="minorHAnsi"/>
          <w:sz w:val="20"/>
          <w:szCs w:val="20"/>
        </w:rPr>
        <w:t>Larry Piergallini moved to amend Article VI section 6.-to read:</w:t>
      </w:r>
    </w:p>
    <w:p w14:paraId="6CD55F01" w14:textId="77777777" w:rsidR="00042F52" w:rsidRPr="004D40B2" w:rsidRDefault="00042F52" w:rsidP="00042F52">
      <w:pPr>
        <w:ind w:left="360"/>
        <w:jc w:val="both"/>
        <w:rPr>
          <w:rFonts w:cstheme="minorHAnsi"/>
          <w:b/>
          <w:bCs/>
          <w:i/>
          <w:iCs/>
          <w:sz w:val="20"/>
          <w:szCs w:val="20"/>
        </w:rPr>
      </w:pPr>
      <w:r w:rsidRPr="004D40B2">
        <w:rPr>
          <w:rFonts w:cstheme="minorHAnsi"/>
          <w:b/>
          <w:bCs/>
          <w:i/>
          <w:iCs/>
          <w:sz w:val="20"/>
          <w:szCs w:val="20"/>
        </w:rPr>
        <w:t>The name of a registered animal can be changed provided that the fee has been paid, the Name Change of Registered Animal form has been filled out, and current registration certificate is submitted to the Secretary of the Belgian Draft Horse Corporation of America. A name can be changed if the following criteria has been met:</w:t>
      </w:r>
    </w:p>
    <w:p w14:paraId="50AAA67E" w14:textId="77777777" w:rsidR="00042F52" w:rsidRPr="004D40B2" w:rsidRDefault="00042F52" w:rsidP="00042F52">
      <w:pPr>
        <w:pStyle w:val="ListParagraph"/>
        <w:widowControl w:val="0"/>
        <w:numPr>
          <w:ilvl w:val="0"/>
          <w:numId w:val="2"/>
        </w:numPr>
        <w:autoSpaceDE w:val="0"/>
        <w:autoSpaceDN w:val="0"/>
        <w:spacing w:after="0" w:line="240" w:lineRule="auto"/>
        <w:ind w:left="1080"/>
        <w:contextualSpacing w:val="0"/>
        <w:jc w:val="both"/>
        <w:rPr>
          <w:rFonts w:cstheme="minorHAnsi"/>
          <w:b/>
          <w:bCs/>
          <w:i/>
          <w:iCs/>
          <w:sz w:val="20"/>
          <w:szCs w:val="20"/>
        </w:rPr>
      </w:pPr>
      <w:r w:rsidRPr="004D40B2">
        <w:rPr>
          <w:rFonts w:cstheme="minorHAnsi"/>
          <w:b/>
          <w:bCs/>
          <w:i/>
          <w:iCs/>
          <w:sz w:val="20"/>
          <w:szCs w:val="20"/>
        </w:rPr>
        <w:t xml:space="preserve">Animal has not reached thirty-six months of age; </w:t>
      </w:r>
    </w:p>
    <w:p w14:paraId="3DC216CD" w14:textId="3A7BEE75" w:rsidR="00042F52" w:rsidRPr="004D40B2" w:rsidRDefault="00042F52" w:rsidP="00042F52">
      <w:pPr>
        <w:pStyle w:val="ListParagraph"/>
        <w:widowControl w:val="0"/>
        <w:numPr>
          <w:ilvl w:val="0"/>
          <w:numId w:val="2"/>
        </w:numPr>
        <w:autoSpaceDE w:val="0"/>
        <w:autoSpaceDN w:val="0"/>
        <w:spacing w:after="0" w:line="240" w:lineRule="auto"/>
        <w:ind w:left="1080"/>
        <w:contextualSpacing w:val="0"/>
        <w:jc w:val="both"/>
        <w:rPr>
          <w:rFonts w:cstheme="minorHAnsi"/>
          <w:b/>
          <w:bCs/>
          <w:i/>
          <w:iCs/>
          <w:sz w:val="20"/>
          <w:szCs w:val="20"/>
        </w:rPr>
      </w:pPr>
      <w:r w:rsidRPr="004D40B2">
        <w:rPr>
          <w:rFonts w:cstheme="minorHAnsi"/>
          <w:b/>
          <w:bCs/>
          <w:i/>
          <w:iCs/>
          <w:sz w:val="20"/>
          <w:szCs w:val="20"/>
        </w:rPr>
        <w:t xml:space="preserve">Animal has not reproduced or sired; </w:t>
      </w:r>
    </w:p>
    <w:p w14:paraId="3F77C982" w14:textId="547282AF" w:rsidR="00042F52" w:rsidRPr="004D40B2" w:rsidRDefault="00042F52" w:rsidP="00042F52">
      <w:pPr>
        <w:pStyle w:val="ListParagraph"/>
        <w:widowControl w:val="0"/>
        <w:numPr>
          <w:ilvl w:val="0"/>
          <w:numId w:val="2"/>
        </w:numPr>
        <w:autoSpaceDE w:val="0"/>
        <w:autoSpaceDN w:val="0"/>
        <w:spacing w:after="0" w:line="240" w:lineRule="auto"/>
        <w:ind w:left="1080"/>
        <w:contextualSpacing w:val="0"/>
        <w:jc w:val="both"/>
        <w:rPr>
          <w:rFonts w:cstheme="minorHAnsi"/>
          <w:b/>
          <w:bCs/>
          <w:i/>
          <w:iCs/>
          <w:sz w:val="20"/>
          <w:szCs w:val="20"/>
        </w:rPr>
      </w:pPr>
      <w:r w:rsidRPr="004D40B2">
        <w:rPr>
          <w:rFonts w:cstheme="minorHAnsi"/>
          <w:b/>
          <w:bCs/>
          <w:i/>
          <w:iCs/>
          <w:sz w:val="20"/>
          <w:szCs w:val="20"/>
        </w:rPr>
        <w:t>Written consent of original applicant for registration has to be submitted to the Secretary of the Belgian Draft Horse Corporation of America.</w:t>
      </w:r>
    </w:p>
    <w:p w14:paraId="480C45C5" w14:textId="24456304" w:rsidR="00042F52" w:rsidRPr="004D40B2" w:rsidRDefault="00042F52" w:rsidP="00042F52">
      <w:pPr>
        <w:widowControl w:val="0"/>
        <w:autoSpaceDE w:val="0"/>
        <w:autoSpaceDN w:val="0"/>
        <w:spacing w:after="0" w:line="240" w:lineRule="auto"/>
        <w:jc w:val="both"/>
        <w:rPr>
          <w:rFonts w:cstheme="minorHAnsi"/>
          <w:sz w:val="20"/>
          <w:szCs w:val="20"/>
        </w:rPr>
      </w:pPr>
      <w:r w:rsidRPr="004D40B2">
        <w:rPr>
          <w:rFonts w:cstheme="minorHAnsi"/>
          <w:sz w:val="20"/>
          <w:szCs w:val="20"/>
        </w:rPr>
        <w:t>Herman Miller seconded the motion.</w:t>
      </w:r>
    </w:p>
    <w:p w14:paraId="14F44548" w14:textId="01B5C1A0" w:rsidR="00042F52" w:rsidRPr="004D40B2" w:rsidRDefault="00042F52" w:rsidP="00042F52">
      <w:pPr>
        <w:widowControl w:val="0"/>
        <w:autoSpaceDE w:val="0"/>
        <w:autoSpaceDN w:val="0"/>
        <w:spacing w:after="0" w:line="240" w:lineRule="auto"/>
        <w:jc w:val="both"/>
        <w:rPr>
          <w:rFonts w:cstheme="minorHAnsi"/>
          <w:sz w:val="20"/>
          <w:szCs w:val="20"/>
        </w:rPr>
      </w:pPr>
      <w:r w:rsidRPr="004D40B2">
        <w:rPr>
          <w:rFonts w:cstheme="minorHAnsi"/>
          <w:sz w:val="20"/>
          <w:szCs w:val="20"/>
        </w:rPr>
        <w:t>Motion passed unanimously.</w:t>
      </w:r>
    </w:p>
    <w:p w14:paraId="34D1CD99" w14:textId="6FC94272" w:rsidR="00042F52" w:rsidRPr="004D40B2" w:rsidRDefault="00042F52" w:rsidP="00042F52">
      <w:pPr>
        <w:widowControl w:val="0"/>
        <w:autoSpaceDE w:val="0"/>
        <w:autoSpaceDN w:val="0"/>
        <w:spacing w:after="0" w:line="240" w:lineRule="auto"/>
        <w:jc w:val="both"/>
        <w:rPr>
          <w:rFonts w:cstheme="minorHAnsi"/>
          <w:sz w:val="20"/>
          <w:szCs w:val="20"/>
        </w:rPr>
      </w:pPr>
    </w:p>
    <w:p w14:paraId="1706F46C" w14:textId="38482C84" w:rsidR="00042F52" w:rsidRPr="004D40B2" w:rsidRDefault="00042F52" w:rsidP="00042F52">
      <w:pPr>
        <w:widowControl w:val="0"/>
        <w:autoSpaceDE w:val="0"/>
        <w:autoSpaceDN w:val="0"/>
        <w:spacing w:after="0" w:line="240" w:lineRule="auto"/>
        <w:jc w:val="both"/>
        <w:rPr>
          <w:rFonts w:cstheme="minorHAnsi"/>
          <w:b/>
          <w:bCs/>
          <w:sz w:val="20"/>
          <w:szCs w:val="20"/>
        </w:rPr>
      </w:pPr>
      <w:r w:rsidRPr="004D40B2">
        <w:rPr>
          <w:rFonts w:cstheme="minorHAnsi"/>
          <w:b/>
          <w:bCs/>
          <w:sz w:val="20"/>
          <w:szCs w:val="20"/>
        </w:rPr>
        <w:t>Building/Maintenance:</w:t>
      </w:r>
    </w:p>
    <w:p w14:paraId="43E08C42" w14:textId="743110AC" w:rsidR="00042F52" w:rsidRPr="004D40B2" w:rsidRDefault="00042F52" w:rsidP="00042F52">
      <w:pPr>
        <w:widowControl w:val="0"/>
        <w:autoSpaceDE w:val="0"/>
        <w:autoSpaceDN w:val="0"/>
        <w:spacing w:after="0" w:line="240" w:lineRule="auto"/>
        <w:jc w:val="both"/>
        <w:rPr>
          <w:rFonts w:cstheme="minorHAnsi"/>
          <w:sz w:val="20"/>
          <w:szCs w:val="20"/>
        </w:rPr>
      </w:pPr>
      <w:r w:rsidRPr="004D40B2">
        <w:rPr>
          <w:rFonts w:cstheme="minorHAnsi"/>
          <w:sz w:val="20"/>
          <w:szCs w:val="20"/>
        </w:rPr>
        <w:t>Lewis Biddle</w:t>
      </w:r>
      <w:r w:rsidR="000A1E7A" w:rsidRPr="004D40B2">
        <w:rPr>
          <w:rFonts w:cstheme="minorHAnsi"/>
          <w:sz w:val="20"/>
          <w:szCs w:val="20"/>
        </w:rPr>
        <w:t xml:space="preserve"> </w:t>
      </w:r>
      <w:r w:rsidR="00A4279D">
        <w:rPr>
          <w:rFonts w:cstheme="minorHAnsi"/>
          <w:sz w:val="20"/>
          <w:szCs w:val="20"/>
        </w:rPr>
        <w:t>reported</w:t>
      </w:r>
      <w:r w:rsidR="000A1E7A" w:rsidRPr="004D40B2">
        <w:rPr>
          <w:rFonts w:cstheme="minorHAnsi"/>
          <w:sz w:val="20"/>
          <w:szCs w:val="20"/>
        </w:rPr>
        <w:t xml:space="preserve"> upgrades that need to be done to the Corporation office.</w:t>
      </w:r>
    </w:p>
    <w:p w14:paraId="18DE6394" w14:textId="269EE894" w:rsidR="000A1E7A" w:rsidRPr="004D40B2" w:rsidRDefault="000A1E7A" w:rsidP="00042F52">
      <w:pPr>
        <w:widowControl w:val="0"/>
        <w:autoSpaceDE w:val="0"/>
        <w:autoSpaceDN w:val="0"/>
        <w:spacing w:after="0" w:line="240" w:lineRule="auto"/>
        <w:jc w:val="both"/>
        <w:rPr>
          <w:rFonts w:cstheme="minorHAnsi"/>
          <w:sz w:val="20"/>
          <w:szCs w:val="20"/>
        </w:rPr>
      </w:pPr>
    </w:p>
    <w:p w14:paraId="394D3801" w14:textId="1245E52B" w:rsidR="000A1E7A" w:rsidRPr="004D40B2" w:rsidRDefault="000A1E7A" w:rsidP="00042F52">
      <w:pPr>
        <w:widowControl w:val="0"/>
        <w:autoSpaceDE w:val="0"/>
        <w:autoSpaceDN w:val="0"/>
        <w:spacing w:after="0" w:line="240" w:lineRule="auto"/>
        <w:jc w:val="both"/>
        <w:rPr>
          <w:rFonts w:cstheme="minorHAnsi"/>
          <w:sz w:val="20"/>
          <w:szCs w:val="20"/>
        </w:rPr>
      </w:pPr>
      <w:r w:rsidRPr="004D40B2">
        <w:rPr>
          <w:rFonts w:cstheme="minorHAnsi"/>
          <w:sz w:val="20"/>
          <w:szCs w:val="20"/>
        </w:rPr>
        <w:t xml:space="preserve">Larry Piergallini moved to approve a budget of $2,500 for new doors, trees, and fix </w:t>
      </w:r>
      <w:r w:rsidR="00102183">
        <w:rPr>
          <w:rFonts w:cstheme="minorHAnsi"/>
          <w:sz w:val="20"/>
          <w:szCs w:val="20"/>
        </w:rPr>
        <w:t>a window</w:t>
      </w:r>
      <w:r w:rsidRPr="004D40B2">
        <w:rPr>
          <w:rFonts w:cstheme="minorHAnsi"/>
          <w:sz w:val="20"/>
          <w:szCs w:val="20"/>
        </w:rPr>
        <w:t xml:space="preserve"> screen.</w:t>
      </w:r>
    </w:p>
    <w:p w14:paraId="6BBCAE65" w14:textId="121CC105" w:rsidR="000A1E7A" w:rsidRPr="004D40B2" w:rsidRDefault="000A1E7A" w:rsidP="00042F52">
      <w:pPr>
        <w:widowControl w:val="0"/>
        <w:autoSpaceDE w:val="0"/>
        <w:autoSpaceDN w:val="0"/>
        <w:spacing w:after="0" w:line="240" w:lineRule="auto"/>
        <w:jc w:val="both"/>
        <w:rPr>
          <w:rFonts w:cstheme="minorHAnsi"/>
          <w:sz w:val="20"/>
          <w:szCs w:val="20"/>
        </w:rPr>
      </w:pPr>
      <w:r w:rsidRPr="004D40B2">
        <w:rPr>
          <w:rFonts w:cstheme="minorHAnsi"/>
          <w:sz w:val="20"/>
          <w:szCs w:val="20"/>
        </w:rPr>
        <w:t>Dean Woodbury seconded the motion.</w:t>
      </w:r>
    </w:p>
    <w:p w14:paraId="7425A57E" w14:textId="2CF9CB31" w:rsidR="000A1E7A" w:rsidRPr="004D40B2" w:rsidRDefault="000A1E7A" w:rsidP="00042F52">
      <w:pPr>
        <w:widowControl w:val="0"/>
        <w:autoSpaceDE w:val="0"/>
        <w:autoSpaceDN w:val="0"/>
        <w:spacing w:after="0" w:line="240" w:lineRule="auto"/>
        <w:jc w:val="both"/>
        <w:rPr>
          <w:rFonts w:cstheme="minorHAnsi"/>
          <w:sz w:val="20"/>
          <w:szCs w:val="20"/>
        </w:rPr>
      </w:pPr>
      <w:r w:rsidRPr="004D40B2">
        <w:rPr>
          <w:rFonts w:cstheme="minorHAnsi"/>
          <w:sz w:val="20"/>
          <w:szCs w:val="20"/>
        </w:rPr>
        <w:t>Motion passed unanimously.</w:t>
      </w:r>
    </w:p>
    <w:p w14:paraId="05F4DC0A" w14:textId="1DAA18D1" w:rsidR="000A1E7A" w:rsidRPr="004D40B2" w:rsidRDefault="000A1E7A" w:rsidP="00042F52">
      <w:pPr>
        <w:widowControl w:val="0"/>
        <w:autoSpaceDE w:val="0"/>
        <w:autoSpaceDN w:val="0"/>
        <w:spacing w:after="0" w:line="240" w:lineRule="auto"/>
        <w:jc w:val="both"/>
        <w:rPr>
          <w:rFonts w:cstheme="minorHAnsi"/>
          <w:sz w:val="20"/>
          <w:szCs w:val="20"/>
        </w:rPr>
      </w:pPr>
    </w:p>
    <w:p w14:paraId="1F490C24" w14:textId="0D83EBA1" w:rsidR="000A1E7A" w:rsidRPr="004D40B2" w:rsidRDefault="000A1E7A" w:rsidP="00042F52">
      <w:pPr>
        <w:widowControl w:val="0"/>
        <w:autoSpaceDE w:val="0"/>
        <w:autoSpaceDN w:val="0"/>
        <w:spacing w:after="0" w:line="240" w:lineRule="auto"/>
        <w:jc w:val="both"/>
        <w:rPr>
          <w:rFonts w:cstheme="minorHAnsi"/>
          <w:sz w:val="20"/>
          <w:szCs w:val="20"/>
        </w:rPr>
      </w:pPr>
      <w:r w:rsidRPr="004D40B2">
        <w:rPr>
          <w:rFonts w:cstheme="minorHAnsi"/>
          <w:sz w:val="20"/>
          <w:szCs w:val="20"/>
        </w:rPr>
        <w:t xml:space="preserve">Michelle Keaffaber will get quotes for mowing to present at the </w:t>
      </w:r>
      <w:r w:rsidR="00914C04">
        <w:rPr>
          <w:rFonts w:cstheme="minorHAnsi"/>
          <w:sz w:val="20"/>
          <w:szCs w:val="20"/>
        </w:rPr>
        <w:t>s</w:t>
      </w:r>
      <w:r w:rsidRPr="004D40B2">
        <w:rPr>
          <w:rFonts w:cstheme="minorHAnsi"/>
          <w:sz w:val="20"/>
          <w:szCs w:val="20"/>
        </w:rPr>
        <w:t xml:space="preserve">pring </w:t>
      </w:r>
      <w:r w:rsidR="00914C04">
        <w:rPr>
          <w:rFonts w:cstheme="minorHAnsi"/>
          <w:sz w:val="20"/>
          <w:szCs w:val="20"/>
        </w:rPr>
        <w:t>m</w:t>
      </w:r>
      <w:r w:rsidRPr="004D40B2">
        <w:rPr>
          <w:rFonts w:cstheme="minorHAnsi"/>
          <w:sz w:val="20"/>
          <w:szCs w:val="20"/>
        </w:rPr>
        <w:t>eeting.</w:t>
      </w:r>
    </w:p>
    <w:p w14:paraId="778B9DD2" w14:textId="77777777" w:rsidR="000A1E7A" w:rsidRPr="004D40B2" w:rsidRDefault="000A1E7A" w:rsidP="00042F52">
      <w:pPr>
        <w:widowControl w:val="0"/>
        <w:autoSpaceDE w:val="0"/>
        <w:autoSpaceDN w:val="0"/>
        <w:spacing w:after="0" w:line="240" w:lineRule="auto"/>
        <w:jc w:val="both"/>
        <w:rPr>
          <w:rFonts w:cstheme="minorHAnsi"/>
          <w:b/>
          <w:bCs/>
          <w:sz w:val="20"/>
          <w:szCs w:val="20"/>
        </w:rPr>
      </w:pPr>
    </w:p>
    <w:p w14:paraId="139AB054" w14:textId="30F30ECD" w:rsidR="000A1E7A" w:rsidRPr="004D40B2" w:rsidRDefault="000A1E7A" w:rsidP="00042F52">
      <w:pPr>
        <w:widowControl w:val="0"/>
        <w:autoSpaceDE w:val="0"/>
        <w:autoSpaceDN w:val="0"/>
        <w:spacing w:after="0" w:line="240" w:lineRule="auto"/>
        <w:jc w:val="both"/>
        <w:rPr>
          <w:rFonts w:cstheme="minorHAnsi"/>
          <w:b/>
          <w:bCs/>
          <w:sz w:val="20"/>
          <w:szCs w:val="20"/>
        </w:rPr>
      </w:pPr>
      <w:r w:rsidRPr="004D40B2">
        <w:rPr>
          <w:rFonts w:cstheme="minorHAnsi"/>
          <w:b/>
          <w:bCs/>
          <w:sz w:val="20"/>
          <w:szCs w:val="20"/>
        </w:rPr>
        <w:t>Farm/Puller:</w:t>
      </w:r>
    </w:p>
    <w:p w14:paraId="45B7D3E1" w14:textId="71A8F39E" w:rsidR="00042F52" w:rsidRPr="004D40B2" w:rsidRDefault="000A1E7A" w:rsidP="00042F52">
      <w:pPr>
        <w:widowControl w:val="0"/>
        <w:autoSpaceDE w:val="0"/>
        <w:autoSpaceDN w:val="0"/>
        <w:spacing w:after="0" w:line="240" w:lineRule="auto"/>
        <w:jc w:val="both"/>
        <w:rPr>
          <w:rFonts w:cstheme="minorHAnsi"/>
          <w:sz w:val="20"/>
          <w:szCs w:val="20"/>
        </w:rPr>
      </w:pPr>
      <w:proofErr w:type="spellStart"/>
      <w:r w:rsidRPr="004D40B2">
        <w:rPr>
          <w:rFonts w:cstheme="minorHAnsi"/>
          <w:sz w:val="20"/>
          <w:szCs w:val="20"/>
        </w:rPr>
        <w:t>Corbly</w:t>
      </w:r>
      <w:proofErr w:type="spellEnd"/>
      <w:r w:rsidRPr="004D40B2">
        <w:rPr>
          <w:rFonts w:cstheme="minorHAnsi"/>
          <w:sz w:val="20"/>
          <w:szCs w:val="20"/>
        </w:rPr>
        <w:t xml:space="preserve"> Orndorff </w:t>
      </w:r>
      <w:r w:rsidR="00A4279D">
        <w:rPr>
          <w:rFonts w:cstheme="minorHAnsi"/>
          <w:sz w:val="20"/>
          <w:szCs w:val="20"/>
        </w:rPr>
        <w:t xml:space="preserve">reported </w:t>
      </w:r>
      <w:r w:rsidRPr="004D40B2">
        <w:rPr>
          <w:rFonts w:cstheme="minorHAnsi"/>
          <w:sz w:val="20"/>
          <w:szCs w:val="20"/>
        </w:rPr>
        <w:t xml:space="preserve">on what events </w:t>
      </w:r>
      <w:r w:rsidR="004D40B2" w:rsidRPr="004D40B2">
        <w:rPr>
          <w:rFonts w:cstheme="minorHAnsi"/>
          <w:sz w:val="20"/>
          <w:szCs w:val="20"/>
        </w:rPr>
        <w:t>the Corporation</w:t>
      </w:r>
      <w:r w:rsidRPr="004D40B2">
        <w:rPr>
          <w:rFonts w:cstheme="minorHAnsi"/>
          <w:sz w:val="20"/>
          <w:szCs w:val="20"/>
        </w:rPr>
        <w:t xml:space="preserve"> sponsored this past year, and what they anticipate to sponsor for the upcoming year.</w:t>
      </w:r>
    </w:p>
    <w:p w14:paraId="22ECDB25" w14:textId="77777777" w:rsidR="000A1E7A" w:rsidRPr="004D40B2" w:rsidRDefault="000A1E7A" w:rsidP="00042F52">
      <w:pPr>
        <w:widowControl w:val="0"/>
        <w:autoSpaceDE w:val="0"/>
        <w:autoSpaceDN w:val="0"/>
        <w:spacing w:after="0" w:line="240" w:lineRule="auto"/>
        <w:jc w:val="both"/>
        <w:rPr>
          <w:rFonts w:cstheme="minorHAnsi"/>
          <w:sz w:val="20"/>
          <w:szCs w:val="20"/>
        </w:rPr>
      </w:pPr>
    </w:p>
    <w:p w14:paraId="600098FC" w14:textId="4EEBF88D" w:rsidR="000A1E7A" w:rsidRPr="004D40B2" w:rsidRDefault="000A1E7A" w:rsidP="00042F52">
      <w:pPr>
        <w:widowControl w:val="0"/>
        <w:autoSpaceDE w:val="0"/>
        <w:autoSpaceDN w:val="0"/>
        <w:spacing w:after="0" w:line="240" w:lineRule="auto"/>
        <w:jc w:val="both"/>
        <w:rPr>
          <w:rFonts w:cstheme="minorHAnsi"/>
          <w:sz w:val="20"/>
          <w:szCs w:val="20"/>
        </w:rPr>
      </w:pPr>
      <w:r w:rsidRPr="004D40B2">
        <w:rPr>
          <w:rFonts w:cstheme="minorHAnsi"/>
          <w:sz w:val="20"/>
          <w:szCs w:val="20"/>
        </w:rPr>
        <w:t>Jim Carey moved to approve a budget of $4,000 for the Farm/Puller sponsorships.</w:t>
      </w:r>
    </w:p>
    <w:p w14:paraId="01901F11" w14:textId="55D9A75F" w:rsidR="000A1E7A" w:rsidRPr="004D40B2" w:rsidRDefault="000A1E7A" w:rsidP="00042F52">
      <w:pPr>
        <w:widowControl w:val="0"/>
        <w:autoSpaceDE w:val="0"/>
        <w:autoSpaceDN w:val="0"/>
        <w:spacing w:after="0" w:line="240" w:lineRule="auto"/>
        <w:jc w:val="both"/>
        <w:rPr>
          <w:rFonts w:cstheme="minorHAnsi"/>
          <w:sz w:val="20"/>
          <w:szCs w:val="20"/>
        </w:rPr>
      </w:pPr>
      <w:r w:rsidRPr="004D40B2">
        <w:rPr>
          <w:rFonts w:cstheme="minorHAnsi"/>
          <w:sz w:val="20"/>
          <w:szCs w:val="20"/>
        </w:rPr>
        <w:t>Teresa Zube seconded the motion.</w:t>
      </w:r>
    </w:p>
    <w:p w14:paraId="19F6C40D" w14:textId="7E368BDA" w:rsidR="000A1E7A" w:rsidRPr="004D40B2" w:rsidRDefault="000A1E7A" w:rsidP="00042F52">
      <w:pPr>
        <w:widowControl w:val="0"/>
        <w:autoSpaceDE w:val="0"/>
        <w:autoSpaceDN w:val="0"/>
        <w:spacing w:after="0" w:line="240" w:lineRule="auto"/>
        <w:jc w:val="both"/>
        <w:rPr>
          <w:rFonts w:cstheme="minorHAnsi"/>
          <w:sz w:val="20"/>
          <w:szCs w:val="20"/>
        </w:rPr>
      </w:pPr>
      <w:r w:rsidRPr="004D40B2">
        <w:rPr>
          <w:rFonts w:cstheme="minorHAnsi"/>
          <w:sz w:val="20"/>
          <w:szCs w:val="20"/>
        </w:rPr>
        <w:t>Motion passed unanimously.</w:t>
      </w:r>
    </w:p>
    <w:p w14:paraId="44796023" w14:textId="77777777" w:rsidR="003E7ADE" w:rsidRPr="004D40B2" w:rsidRDefault="003E7ADE" w:rsidP="002918B2">
      <w:pPr>
        <w:spacing w:after="0"/>
        <w:rPr>
          <w:rFonts w:cstheme="minorHAnsi"/>
          <w:sz w:val="20"/>
          <w:szCs w:val="20"/>
        </w:rPr>
      </w:pPr>
    </w:p>
    <w:p w14:paraId="1934A1D3" w14:textId="2616F138" w:rsidR="0084449B" w:rsidRDefault="004D40B2" w:rsidP="002918B2">
      <w:pPr>
        <w:spacing w:after="0"/>
        <w:rPr>
          <w:rFonts w:cstheme="minorHAnsi"/>
          <w:sz w:val="20"/>
          <w:szCs w:val="20"/>
        </w:rPr>
      </w:pPr>
      <w:r w:rsidRPr="004D40B2">
        <w:rPr>
          <w:rFonts w:cstheme="minorHAnsi"/>
          <w:sz w:val="20"/>
          <w:szCs w:val="20"/>
        </w:rPr>
        <w:t>The committee will look into different awards to hand out as sponsorship.</w:t>
      </w:r>
    </w:p>
    <w:p w14:paraId="5930C70F" w14:textId="3F5182DC" w:rsidR="004D40B2" w:rsidRDefault="004D40B2" w:rsidP="002918B2">
      <w:pPr>
        <w:spacing w:after="0"/>
        <w:rPr>
          <w:rFonts w:cstheme="minorHAnsi"/>
          <w:sz w:val="20"/>
          <w:szCs w:val="20"/>
        </w:rPr>
      </w:pPr>
    </w:p>
    <w:p w14:paraId="351607CA" w14:textId="7DDF34E4" w:rsidR="004D40B2" w:rsidRPr="004D40B2" w:rsidRDefault="004D40B2" w:rsidP="002918B2">
      <w:pPr>
        <w:spacing w:after="0"/>
        <w:rPr>
          <w:rFonts w:cstheme="minorHAnsi"/>
          <w:b/>
          <w:bCs/>
          <w:sz w:val="20"/>
          <w:szCs w:val="20"/>
        </w:rPr>
      </w:pPr>
      <w:r w:rsidRPr="004D40B2">
        <w:rPr>
          <w:rFonts w:cstheme="minorHAnsi"/>
          <w:b/>
          <w:bCs/>
          <w:sz w:val="20"/>
          <w:szCs w:val="20"/>
        </w:rPr>
        <w:t>Nominating Committee:</w:t>
      </w:r>
    </w:p>
    <w:p w14:paraId="76FD1BEA" w14:textId="07A1FB8A" w:rsidR="004D40B2" w:rsidRDefault="004D40B2" w:rsidP="002918B2">
      <w:pPr>
        <w:spacing w:after="0"/>
        <w:rPr>
          <w:rFonts w:cstheme="minorHAnsi"/>
          <w:sz w:val="20"/>
          <w:szCs w:val="20"/>
        </w:rPr>
      </w:pPr>
      <w:r>
        <w:rPr>
          <w:rFonts w:cstheme="minorHAnsi"/>
          <w:sz w:val="20"/>
          <w:szCs w:val="20"/>
        </w:rPr>
        <w:t>Larry Piergallini reported on the nominating committee.</w:t>
      </w:r>
    </w:p>
    <w:p w14:paraId="6C3B9879" w14:textId="455554C4" w:rsidR="004D40B2" w:rsidRDefault="004D40B2" w:rsidP="002918B2">
      <w:pPr>
        <w:spacing w:after="0"/>
        <w:rPr>
          <w:rFonts w:cstheme="minorHAnsi"/>
          <w:sz w:val="20"/>
          <w:szCs w:val="20"/>
        </w:rPr>
      </w:pPr>
    </w:p>
    <w:p w14:paraId="75A1B1F3" w14:textId="28C5CE59" w:rsidR="004D40B2" w:rsidRDefault="004D40B2" w:rsidP="002918B2">
      <w:pPr>
        <w:spacing w:after="0"/>
        <w:rPr>
          <w:rFonts w:cstheme="minorHAnsi"/>
          <w:b/>
          <w:bCs/>
          <w:sz w:val="20"/>
          <w:szCs w:val="20"/>
        </w:rPr>
      </w:pPr>
      <w:r w:rsidRPr="004D40B2">
        <w:rPr>
          <w:rFonts w:cstheme="minorHAnsi"/>
          <w:b/>
          <w:bCs/>
          <w:sz w:val="20"/>
          <w:szCs w:val="20"/>
        </w:rPr>
        <w:t>Publications:</w:t>
      </w:r>
    </w:p>
    <w:p w14:paraId="6151511F" w14:textId="7AFB45EF" w:rsidR="004D40B2" w:rsidRPr="00AE0FBF" w:rsidRDefault="004D40B2" w:rsidP="002918B2">
      <w:pPr>
        <w:spacing w:after="0"/>
        <w:rPr>
          <w:rFonts w:cstheme="minorHAnsi"/>
          <w:sz w:val="20"/>
          <w:szCs w:val="20"/>
        </w:rPr>
      </w:pPr>
      <w:r w:rsidRPr="00AE0FBF">
        <w:rPr>
          <w:rFonts w:cstheme="minorHAnsi"/>
          <w:sz w:val="20"/>
          <w:szCs w:val="20"/>
        </w:rPr>
        <w:t>Michelle Keaffaber reported on the Belgian Review. The 2021 review has less advertisers compared to the 2020 review</w:t>
      </w:r>
      <w:r w:rsidR="00102183">
        <w:rPr>
          <w:rFonts w:cstheme="minorHAnsi"/>
          <w:sz w:val="20"/>
          <w:szCs w:val="20"/>
        </w:rPr>
        <w:t xml:space="preserve">. </w:t>
      </w:r>
      <w:r w:rsidRPr="00AE0FBF">
        <w:rPr>
          <w:rFonts w:cstheme="minorHAnsi"/>
          <w:sz w:val="20"/>
          <w:szCs w:val="20"/>
        </w:rPr>
        <w:t xml:space="preserve">The committee created </w:t>
      </w:r>
      <w:r w:rsidR="00102183" w:rsidRPr="00AE0FBF">
        <w:rPr>
          <w:rFonts w:cstheme="minorHAnsi"/>
          <w:sz w:val="20"/>
          <w:szCs w:val="20"/>
        </w:rPr>
        <w:t>an</w:t>
      </w:r>
      <w:r w:rsidRPr="00AE0FBF">
        <w:rPr>
          <w:rFonts w:cstheme="minorHAnsi"/>
          <w:sz w:val="20"/>
          <w:szCs w:val="20"/>
        </w:rPr>
        <w:t xml:space="preserve"> article submission form to be utilized when planning for the review.</w:t>
      </w:r>
    </w:p>
    <w:p w14:paraId="2B05A6C3" w14:textId="12DB4C74" w:rsidR="004D40B2" w:rsidRPr="00AE0FBF" w:rsidRDefault="004D40B2" w:rsidP="002918B2">
      <w:pPr>
        <w:spacing w:after="0"/>
        <w:rPr>
          <w:rFonts w:cstheme="minorHAnsi"/>
          <w:sz w:val="20"/>
          <w:szCs w:val="20"/>
        </w:rPr>
      </w:pPr>
    </w:p>
    <w:p w14:paraId="0210A7CE" w14:textId="4C1BD421" w:rsidR="004D40B2" w:rsidRPr="00AE0FBF" w:rsidRDefault="004D40B2" w:rsidP="002918B2">
      <w:pPr>
        <w:spacing w:after="0"/>
        <w:rPr>
          <w:rFonts w:cstheme="minorHAnsi"/>
          <w:sz w:val="20"/>
          <w:szCs w:val="20"/>
        </w:rPr>
      </w:pPr>
      <w:r w:rsidRPr="00AE0FBF">
        <w:rPr>
          <w:rFonts w:cstheme="minorHAnsi"/>
          <w:sz w:val="20"/>
          <w:szCs w:val="20"/>
        </w:rPr>
        <w:t>The article “The American Belgian- An All-Breeds Success Story” that was submitted for the Belgian Review, was reviewed by the Board of Directors.</w:t>
      </w:r>
    </w:p>
    <w:p w14:paraId="62A5DEBC" w14:textId="105ECFF4" w:rsidR="004D40B2" w:rsidRPr="00AE0FBF" w:rsidRDefault="004D40B2" w:rsidP="002918B2">
      <w:pPr>
        <w:spacing w:after="0"/>
        <w:rPr>
          <w:rFonts w:cstheme="minorHAnsi"/>
          <w:sz w:val="20"/>
          <w:szCs w:val="20"/>
        </w:rPr>
      </w:pPr>
    </w:p>
    <w:p w14:paraId="205C8E92" w14:textId="3DFEBB1C" w:rsidR="004D40B2" w:rsidRPr="00AE0FBF" w:rsidRDefault="004D40B2" w:rsidP="002918B2">
      <w:pPr>
        <w:spacing w:after="0"/>
        <w:rPr>
          <w:rFonts w:cstheme="minorHAnsi"/>
          <w:sz w:val="20"/>
          <w:szCs w:val="20"/>
        </w:rPr>
      </w:pPr>
      <w:proofErr w:type="spellStart"/>
      <w:r w:rsidRPr="00AE0FBF">
        <w:rPr>
          <w:rFonts w:cstheme="minorHAnsi"/>
          <w:sz w:val="20"/>
          <w:szCs w:val="20"/>
        </w:rPr>
        <w:t>Corbly</w:t>
      </w:r>
      <w:proofErr w:type="spellEnd"/>
      <w:r w:rsidRPr="00AE0FBF">
        <w:rPr>
          <w:rFonts w:cstheme="minorHAnsi"/>
          <w:sz w:val="20"/>
          <w:szCs w:val="20"/>
        </w:rPr>
        <w:t xml:space="preserve"> </w:t>
      </w:r>
      <w:r w:rsidR="00F40E96">
        <w:rPr>
          <w:rFonts w:cstheme="minorHAnsi"/>
          <w:sz w:val="20"/>
          <w:szCs w:val="20"/>
        </w:rPr>
        <w:t xml:space="preserve">Orndorff </w:t>
      </w:r>
      <w:r w:rsidRPr="00AE0FBF">
        <w:rPr>
          <w:rFonts w:cstheme="minorHAnsi"/>
          <w:sz w:val="20"/>
          <w:szCs w:val="20"/>
        </w:rPr>
        <w:t xml:space="preserve">moved to not accept </w:t>
      </w:r>
      <w:r w:rsidR="00AE0FBF" w:rsidRPr="00AE0FBF">
        <w:rPr>
          <w:rFonts w:cstheme="minorHAnsi"/>
          <w:sz w:val="20"/>
          <w:szCs w:val="20"/>
        </w:rPr>
        <w:t>“The American Belgian- An All-Breeds Success Story” article that was submitted.</w:t>
      </w:r>
    </w:p>
    <w:p w14:paraId="7BBE0F90" w14:textId="409E31B7" w:rsidR="00AE0FBF" w:rsidRPr="00AE0FBF" w:rsidRDefault="00AE0FBF" w:rsidP="002918B2">
      <w:pPr>
        <w:spacing w:after="0"/>
        <w:rPr>
          <w:rFonts w:cstheme="minorHAnsi"/>
          <w:sz w:val="20"/>
          <w:szCs w:val="20"/>
        </w:rPr>
      </w:pPr>
      <w:r w:rsidRPr="00AE0FBF">
        <w:rPr>
          <w:rFonts w:cstheme="minorHAnsi"/>
          <w:sz w:val="20"/>
          <w:szCs w:val="20"/>
        </w:rPr>
        <w:t>Jim Carey seconded the Motion.</w:t>
      </w:r>
    </w:p>
    <w:p w14:paraId="0FE609F5" w14:textId="1818A58A" w:rsidR="00AE0FBF" w:rsidRDefault="00AE0FBF" w:rsidP="002918B2">
      <w:pPr>
        <w:spacing w:after="0"/>
        <w:rPr>
          <w:rFonts w:cstheme="minorHAnsi"/>
          <w:sz w:val="20"/>
          <w:szCs w:val="20"/>
        </w:rPr>
      </w:pPr>
      <w:r w:rsidRPr="00AE0FBF">
        <w:rPr>
          <w:rFonts w:cstheme="minorHAnsi"/>
          <w:sz w:val="20"/>
          <w:szCs w:val="20"/>
        </w:rPr>
        <w:lastRenderedPageBreak/>
        <w:t xml:space="preserve">Yes: </w:t>
      </w:r>
      <w:r w:rsidRPr="004D40B2">
        <w:rPr>
          <w:rFonts w:cstheme="minorHAnsi"/>
          <w:sz w:val="20"/>
          <w:szCs w:val="20"/>
        </w:rPr>
        <w:t>Levi Beachy, Jim Carey, Herman Miller,</w:t>
      </w:r>
      <w:r>
        <w:rPr>
          <w:rFonts w:cstheme="minorHAnsi"/>
          <w:sz w:val="20"/>
          <w:szCs w:val="20"/>
        </w:rPr>
        <w:t xml:space="preserve"> </w:t>
      </w:r>
      <w:proofErr w:type="spellStart"/>
      <w:r>
        <w:rPr>
          <w:rFonts w:cstheme="minorHAnsi"/>
          <w:sz w:val="20"/>
          <w:szCs w:val="20"/>
        </w:rPr>
        <w:t>Corbly</w:t>
      </w:r>
      <w:proofErr w:type="spellEnd"/>
      <w:r>
        <w:rPr>
          <w:rFonts w:cstheme="minorHAnsi"/>
          <w:sz w:val="20"/>
          <w:szCs w:val="20"/>
        </w:rPr>
        <w:t xml:space="preserve"> Orndorff,</w:t>
      </w:r>
      <w:r w:rsidRPr="004D40B2">
        <w:rPr>
          <w:rFonts w:cstheme="minorHAnsi"/>
          <w:sz w:val="20"/>
          <w:szCs w:val="20"/>
        </w:rPr>
        <w:t xml:space="preserve"> Larry Piergallini, Dean Woodbury, Teresa Zube.</w:t>
      </w:r>
    </w:p>
    <w:p w14:paraId="0493504A" w14:textId="00248839" w:rsidR="00AE0FBF" w:rsidRDefault="00AE0FBF" w:rsidP="002918B2">
      <w:pPr>
        <w:spacing w:after="0"/>
        <w:rPr>
          <w:rFonts w:cstheme="minorHAnsi"/>
          <w:sz w:val="20"/>
          <w:szCs w:val="20"/>
        </w:rPr>
      </w:pPr>
      <w:r>
        <w:rPr>
          <w:rFonts w:cstheme="minorHAnsi"/>
          <w:sz w:val="20"/>
          <w:szCs w:val="20"/>
        </w:rPr>
        <w:t>Abstained: Lew</w:t>
      </w:r>
      <w:r w:rsidR="00A4279D">
        <w:rPr>
          <w:rFonts w:cstheme="minorHAnsi"/>
          <w:sz w:val="20"/>
          <w:szCs w:val="20"/>
        </w:rPr>
        <w:t>is</w:t>
      </w:r>
      <w:r>
        <w:rPr>
          <w:rFonts w:cstheme="minorHAnsi"/>
          <w:sz w:val="20"/>
          <w:szCs w:val="20"/>
        </w:rPr>
        <w:t xml:space="preserve"> Biddle</w:t>
      </w:r>
    </w:p>
    <w:p w14:paraId="3B2818F4" w14:textId="652BC996" w:rsidR="00AE0FBF" w:rsidRDefault="00AE0FBF" w:rsidP="002918B2">
      <w:pPr>
        <w:spacing w:after="0"/>
        <w:rPr>
          <w:rFonts w:cstheme="minorHAnsi"/>
          <w:sz w:val="20"/>
          <w:szCs w:val="20"/>
        </w:rPr>
      </w:pPr>
      <w:r>
        <w:rPr>
          <w:rFonts w:cstheme="minorHAnsi"/>
          <w:sz w:val="20"/>
          <w:szCs w:val="20"/>
        </w:rPr>
        <w:t>Motion passed.</w:t>
      </w:r>
    </w:p>
    <w:p w14:paraId="5A0044F7" w14:textId="77777777" w:rsidR="00102183" w:rsidRDefault="00102183" w:rsidP="002918B2">
      <w:pPr>
        <w:spacing w:after="0"/>
        <w:rPr>
          <w:rFonts w:cstheme="minorHAnsi"/>
          <w:sz w:val="20"/>
          <w:szCs w:val="20"/>
        </w:rPr>
      </w:pPr>
    </w:p>
    <w:p w14:paraId="41395DC3" w14:textId="5762A50D" w:rsidR="00AE0FBF" w:rsidRDefault="00AE0FBF" w:rsidP="002918B2">
      <w:pPr>
        <w:spacing w:after="0"/>
        <w:rPr>
          <w:rFonts w:cstheme="minorHAnsi"/>
          <w:sz w:val="20"/>
          <w:szCs w:val="20"/>
        </w:rPr>
      </w:pPr>
      <w:r>
        <w:rPr>
          <w:rFonts w:cstheme="minorHAnsi"/>
          <w:sz w:val="20"/>
          <w:szCs w:val="20"/>
        </w:rPr>
        <w:t>Lewis Biddle moved to adjourn the meeting.</w:t>
      </w:r>
    </w:p>
    <w:p w14:paraId="2F830142" w14:textId="55C923A4" w:rsidR="00AE0FBF" w:rsidRDefault="00AE0FBF" w:rsidP="002918B2">
      <w:pPr>
        <w:spacing w:after="0"/>
        <w:rPr>
          <w:rFonts w:cstheme="minorHAnsi"/>
          <w:sz w:val="20"/>
          <w:szCs w:val="20"/>
        </w:rPr>
      </w:pPr>
      <w:r>
        <w:rPr>
          <w:rFonts w:cstheme="minorHAnsi"/>
          <w:sz w:val="20"/>
          <w:szCs w:val="20"/>
        </w:rPr>
        <w:t>Motion passed unanimously.</w:t>
      </w:r>
    </w:p>
    <w:p w14:paraId="20693A00" w14:textId="7FE2C94B" w:rsidR="00AE0FBF" w:rsidRDefault="00AE0FBF" w:rsidP="002918B2">
      <w:pPr>
        <w:spacing w:after="0"/>
        <w:rPr>
          <w:rFonts w:cstheme="minorHAnsi"/>
          <w:sz w:val="20"/>
          <w:szCs w:val="20"/>
        </w:rPr>
      </w:pPr>
    </w:p>
    <w:p w14:paraId="5C12DBC0" w14:textId="241EE92A" w:rsidR="00AE0FBF" w:rsidRDefault="00AE0FBF" w:rsidP="002918B2">
      <w:pPr>
        <w:spacing w:after="0"/>
        <w:rPr>
          <w:rFonts w:cstheme="minorHAnsi"/>
          <w:sz w:val="20"/>
          <w:szCs w:val="20"/>
        </w:rPr>
      </w:pPr>
      <w:r>
        <w:rPr>
          <w:rFonts w:cstheme="minorHAnsi"/>
          <w:sz w:val="20"/>
          <w:szCs w:val="20"/>
        </w:rPr>
        <w:t>Meeting adjourned at 6:24 pm.</w:t>
      </w:r>
    </w:p>
    <w:p w14:paraId="50E3B68A" w14:textId="4ADEB482" w:rsidR="00AE0FBF" w:rsidRDefault="00AE0FBF" w:rsidP="002918B2">
      <w:pPr>
        <w:spacing w:after="0"/>
        <w:rPr>
          <w:rFonts w:cstheme="minorHAnsi"/>
          <w:sz w:val="20"/>
          <w:szCs w:val="20"/>
        </w:rPr>
      </w:pPr>
    </w:p>
    <w:p w14:paraId="5CBFBA0A" w14:textId="29652B90" w:rsidR="00AE0FBF" w:rsidRDefault="00AE0FBF" w:rsidP="002918B2">
      <w:pPr>
        <w:spacing w:after="0"/>
        <w:rPr>
          <w:rFonts w:cstheme="minorHAnsi"/>
          <w:sz w:val="20"/>
          <w:szCs w:val="20"/>
        </w:rPr>
      </w:pPr>
      <w:r>
        <w:rPr>
          <w:rFonts w:cstheme="minorHAnsi"/>
          <w:sz w:val="20"/>
          <w:szCs w:val="20"/>
        </w:rPr>
        <w:t>Signed:</w:t>
      </w:r>
    </w:p>
    <w:p w14:paraId="29450C08" w14:textId="174BA63E" w:rsidR="00AE0FBF" w:rsidRDefault="00AE0FBF" w:rsidP="002918B2">
      <w:pPr>
        <w:spacing w:after="0"/>
        <w:rPr>
          <w:rFonts w:cstheme="minorHAnsi"/>
          <w:sz w:val="20"/>
          <w:szCs w:val="20"/>
        </w:rPr>
      </w:pPr>
      <w:r>
        <w:rPr>
          <w:rFonts w:cstheme="minorHAnsi"/>
          <w:sz w:val="20"/>
          <w:szCs w:val="20"/>
        </w:rPr>
        <w:t>Michelle Keaffaber</w:t>
      </w:r>
    </w:p>
    <w:p w14:paraId="4C3560E7" w14:textId="12A7B265" w:rsidR="00AE0FBF" w:rsidRPr="004D40B2" w:rsidRDefault="00AE0FBF" w:rsidP="002918B2">
      <w:pPr>
        <w:spacing w:after="0"/>
        <w:rPr>
          <w:rFonts w:cstheme="minorHAnsi"/>
          <w:sz w:val="20"/>
          <w:szCs w:val="20"/>
        </w:rPr>
      </w:pPr>
      <w:r>
        <w:rPr>
          <w:rFonts w:cstheme="minorHAnsi"/>
          <w:sz w:val="20"/>
          <w:szCs w:val="20"/>
        </w:rPr>
        <w:t>Secretary, Belgian Draft Horse Corporation of America</w:t>
      </w:r>
    </w:p>
    <w:sectPr w:rsidR="00AE0FBF" w:rsidRPr="004D4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74761"/>
    <w:multiLevelType w:val="hybridMultilevel"/>
    <w:tmpl w:val="5562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0D563F"/>
    <w:multiLevelType w:val="hybridMultilevel"/>
    <w:tmpl w:val="258019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542"/>
    <w:rsid w:val="00013890"/>
    <w:rsid w:val="00042F52"/>
    <w:rsid w:val="000A1E7A"/>
    <w:rsid w:val="00102183"/>
    <w:rsid w:val="001658A2"/>
    <w:rsid w:val="0017131C"/>
    <w:rsid w:val="001A154D"/>
    <w:rsid w:val="001F76BE"/>
    <w:rsid w:val="00217501"/>
    <w:rsid w:val="002918B2"/>
    <w:rsid w:val="003E235F"/>
    <w:rsid w:val="003E7ADE"/>
    <w:rsid w:val="00423A29"/>
    <w:rsid w:val="00442542"/>
    <w:rsid w:val="004501E3"/>
    <w:rsid w:val="004D40B2"/>
    <w:rsid w:val="00561A56"/>
    <w:rsid w:val="00567FEB"/>
    <w:rsid w:val="006717EB"/>
    <w:rsid w:val="006A1B57"/>
    <w:rsid w:val="007A1F71"/>
    <w:rsid w:val="0080441B"/>
    <w:rsid w:val="0084449B"/>
    <w:rsid w:val="00914C04"/>
    <w:rsid w:val="009323CF"/>
    <w:rsid w:val="00983575"/>
    <w:rsid w:val="00A4279D"/>
    <w:rsid w:val="00A810BE"/>
    <w:rsid w:val="00AE0FBF"/>
    <w:rsid w:val="00AE1B2F"/>
    <w:rsid w:val="00B04AF4"/>
    <w:rsid w:val="00B50AEC"/>
    <w:rsid w:val="00B64568"/>
    <w:rsid w:val="00D728C0"/>
    <w:rsid w:val="00F40E96"/>
    <w:rsid w:val="00F44AE7"/>
    <w:rsid w:val="00F62C8F"/>
    <w:rsid w:val="00F91F5F"/>
    <w:rsid w:val="00FC2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A75C"/>
  <w15:chartTrackingRefBased/>
  <w15:docId w15:val="{AA58CDA7-8DE0-4E61-8526-4D9C7D5C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1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3844</TotalTime>
  <Pages>5</Pages>
  <Words>1734</Words>
  <Characters>9889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Hovermale</dc:creator>
  <cp:keywords/>
  <dc:description/>
  <cp:lastModifiedBy>Jenna Hovermale</cp:lastModifiedBy>
  <cp:revision>8</cp:revision>
  <dcterms:created xsi:type="dcterms:W3CDTF">2021-12-07T22:29:00Z</dcterms:created>
  <dcterms:modified xsi:type="dcterms:W3CDTF">2021-12-13T16:08:00Z</dcterms:modified>
</cp:coreProperties>
</file>