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E1A" w:rsidRPr="002A1AEE" w:rsidRDefault="00E33E1A" w:rsidP="00E33E1A">
      <w:pPr>
        <w:spacing w:after="0"/>
        <w:jc w:val="center"/>
        <w:rPr>
          <w:rFonts w:cstheme="minorHAnsi"/>
          <w:b/>
          <w:bCs/>
        </w:rPr>
      </w:pPr>
      <w:r w:rsidRPr="002A1AEE">
        <w:rPr>
          <w:rFonts w:cstheme="minorHAnsi"/>
          <w:b/>
          <w:bCs/>
        </w:rPr>
        <w:t>Belgian Draft Horse Corporation of America</w:t>
      </w:r>
    </w:p>
    <w:p w:rsidR="00E33E1A" w:rsidRPr="002A1AEE" w:rsidRDefault="00E33E1A" w:rsidP="00E33E1A">
      <w:pPr>
        <w:spacing w:after="0"/>
        <w:jc w:val="center"/>
        <w:rPr>
          <w:rFonts w:cstheme="minorHAnsi"/>
          <w:b/>
          <w:bCs/>
        </w:rPr>
      </w:pPr>
      <w:r w:rsidRPr="002A1AEE">
        <w:rPr>
          <w:rFonts w:cstheme="minorHAnsi"/>
          <w:b/>
          <w:bCs/>
        </w:rPr>
        <w:t xml:space="preserve">Conference Call- </w:t>
      </w:r>
      <w:r>
        <w:rPr>
          <w:rFonts w:cstheme="minorHAnsi"/>
          <w:b/>
          <w:bCs/>
        </w:rPr>
        <w:t>March 7, 2023</w:t>
      </w:r>
    </w:p>
    <w:p w:rsidR="00010E1C" w:rsidRDefault="00E33E1A" w:rsidP="00334BFE">
      <w:pPr>
        <w:spacing w:after="0"/>
        <w:rPr>
          <w:rFonts w:cstheme="minorHAnsi"/>
        </w:rPr>
      </w:pPr>
      <w:r w:rsidRPr="002A1AEE">
        <w:rPr>
          <w:rFonts w:cstheme="minorHAnsi"/>
        </w:rPr>
        <w:t>The Belgian Draft Horse Corporation of America meeting was called to order at 7:3</w:t>
      </w:r>
      <w:r>
        <w:rPr>
          <w:rFonts w:cstheme="minorHAnsi"/>
        </w:rPr>
        <w:t>5</w:t>
      </w:r>
      <w:r w:rsidRPr="002A1AEE">
        <w:rPr>
          <w:rFonts w:cstheme="minorHAnsi"/>
        </w:rPr>
        <w:t xml:space="preserve"> pm by Corporation President, Walter Schaefer Jr. The following were present: DeWayne Beechy, Lewis Biddle, Jim Carey, Michelle Keaffaber, Herman Miller, Corbly Orndorff, Walter Schaefer Jr., Dean Woodbury, and Ray N. Yoder. </w:t>
      </w:r>
      <w:r w:rsidR="00334BFE">
        <w:rPr>
          <w:rFonts w:cstheme="minorHAnsi"/>
        </w:rPr>
        <w:t xml:space="preserve"> Larry Piergallini was not present.</w:t>
      </w:r>
    </w:p>
    <w:p w:rsidR="00334BFE" w:rsidRPr="00334BFE" w:rsidRDefault="00334BFE" w:rsidP="00334BFE">
      <w:pPr>
        <w:spacing w:after="0"/>
        <w:rPr>
          <w:rFonts w:cstheme="minorHAnsi"/>
        </w:rPr>
      </w:pPr>
    </w:p>
    <w:p w:rsidR="00E33E1A" w:rsidRDefault="00E33E1A" w:rsidP="00E33E1A">
      <w:r>
        <w:t>Walter Schaefer, Jr. reviewed the grievance process and procedures. The board reviewed the grievance submitted by Enos Wagler regarding the transfer of E.T.W. Susie from Edna M. Rogers.</w:t>
      </w:r>
    </w:p>
    <w:p w:rsidR="00E33E1A" w:rsidRDefault="00E33E1A" w:rsidP="00E33E1A">
      <w:r>
        <w:t>Michelle Keaffaber updated the Board of Directors on the CHS Jewell DNA. The lab was able to create a DNA profile for Chief Supreme and confirm that</w:t>
      </w:r>
      <w:r w:rsidR="00334BFE">
        <w:t xml:space="preserve"> Chief Supreme</w:t>
      </w:r>
      <w:r>
        <w:t xml:space="preserve"> is </w:t>
      </w:r>
      <w:r w:rsidR="00334BFE">
        <w:t>CHS Jewell’s</w:t>
      </w:r>
      <w:r>
        <w:t xml:space="preserve"> sire.</w:t>
      </w:r>
    </w:p>
    <w:p w:rsidR="00E33E1A" w:rsidRDefault="00E33E1A" w:rsidP="00E33E1A">
      <w:r>
        <w:t>Enos Wagler joined the conference call at 8:02 pm for the grievance hearing.</w:t>
      </w:r>
    </w:p>
    <w:p w:rsidR="00E33E1A" w:rsidRDefault="00E33E1A" w:rsidP="00E33E1A">
      <w:r>
        <w:t xml:space="preserve">Enos Wagler sold the mare, E.T.W. Susie to Edna M. Rogers during the Daviess County Sale. The horse was sold to another individual, but was not transferred into his name. Enos purchased the horse from the individual and attempted to get transfers caught up. Enos </w:t>
      </w:r>
      <w:r w:rsidR="00334BFE">
        <w:t xml:space="preserve">tried </w:t>
      </w:r>
      <w:r>
        <w:t xml:space="preserve">to contact Edna Rogers several times and she will not sign a transfer. </w:t>
      </w:r>
    </w:p>
    <w:p w:rsidR="00E33E1A" w:rsidRDefault="00E33E1A" w:rsidP="00E33E1A">
      <w:r>
        <w:t>The board had questions and discussed the grievance with Enos.</w:t>
      </w:r>
    </w:p>
    <w:p w:rsidR="00E33E1A" w:rsidRDefault="00E33E1A" w:rsidP="00E33E1A">
      <w:r>
        <w:t>Enos Wagler left the conference call at 8:22 pm.</w:t>
      </w:r>
    </w:p>
    <w:p w:rsidR="00E33E1A" w:rsidRDefault="00E33E1A" w:rsidP="00E33E1A">
      <w:r>
        <w:t>The board discussed next steps for the grievance.</w:t>
      </w:r>
    </w:p>
    <w:p w:rsidR="00334BFE" w:rsidRDefault="00E33E1A" w:rsidP="00334BFE">
      <w:pPr>
        <w:spacing w:after="0"/>
      </w:pPr>
      <w:r>
        <w:t xml:space="preserve">Dean Woodbury </w:t>
      </w:r>
      <w:r w:rsidR="00334BFE">
        <w:t>moved to get the horse DNA tested to verify it is E.T.W. Susie, once the office gets the results the board will discuss next steps.</w:t>
      </w:r>
    </w:p>
    <w:p w:rsidR="00334BFE" w:rsidRDefault="00334BFE" w:rsidP="00334BFE">
      <w:pPr>
        <w:spacing w:after="0"/>
      </w:pPr>
      <w:r>
        <w:t>Lewis Biddle seconded the motion.</w:t>
      </w:r>
    </w:p>
    <w:p w:rsidR="00334BFE" w:rsidRDefault="00334BFE" w:rsidP="00334BFE">
      <w:pPr>
        <w:spacing w:after="0"/>
      </w:pPr>
      <w:r>
        <w:t>Motion passed unanimously.</w:t>
      </w:r>
    </w:p>
    <w:p w:rsidR="00334BFE" w:rsidRDefault="00334BFE" w:rsidP="00334BFE">
      <w:pPr>
        <w:spacing w:after="0"/>
      </w:pPr>
    </w:p>
    <w:p w:rsidR="00334BFE" w:rsidRDefault="00334BFE" w:rsidP="00334BFE">
      <w:pPr>
        <w:spacing w:after="0"/>
      </w:pPr>
      <w:r>
        <w:t>Michelle Keaffaber will follow up with Enos Wagler.</w:t>
      </w:r>
    </w:p>
    <w:p w:rsidR="00334BFE" w:rsidRDefault="00334BFE" w:rsidP="00334BFE">
      <w:pPr>
        <w:spacing w:after="0"/>
      </w:pPr>
    </w:p>
    <w:p w:rsidR="00334BFE" w:rsidRDefault="00334BFE" w:rsidP="00334BFE">
      <w:pPr>
        <w:spacing w:after="0"/>
      </w:pPr>
      <w:r>
        <w:t>Michelle Keaffaber reminded everyone that committee reports are due April 1</w:t>
      </w:r>
      <w:r w:rsidRPr="00334BFE">
        <w:rPr>
          <w:vertAlign w:val="superscript"/>
        </w:rPr>
        <w:t>st</w:t>
      </w:r>
      <w:r>
        <w:t>.</w:t>
      </w:r>
    </w:p>
    <w:p w:rsidR="00334BFE" w:rsidRDefault="00334BFE" w:rsidP="00334BFE">
      <w:pPr>
        <w:spacing w:after="0"/>
      </w:pPr>
    </w:p>
    <w:p w:rsidR="00334BFE" w:rsidRDefault="00334BFE" w:rsidP="00334BFE">
      <w:pPr>
        <w:spacing w:after="0"/>
      </w:pPr>
      <w:r>
        <w:t>Walter Schaefer, Jr. reminded everyone that sponsorship applications are due April 1</w:t>
      </w:r>
      <w:r w:rsidRPr="00334BFE">
        <w:rPr>
          <w:vertAlign w:val="superscript"/>
        </w:rPr>
        <w:t>st</w:t>
      </w:r>
      <w:r>
        <w:t>.</w:t>
      </w:r>
    </w:p>
    <w:p w:rsidR="00334BFE" w:rsidRDefault="00334BFE" w:rsidP="00334BFE">
      <w:pPr>
        <w:spacing w:after="0"/>
      </w:pPr>
    </w:p>
    <w:p w:rsidR="00334BFE" w:rsidRDefault="00334BFE" w:rsidP="00334BFE">
      <w:pPr>
        <w:spacing w:after="0"/>
      </w:pPr>
      <w:r>
        <w:t>Jim Carey moved to adjourn.</w:t>
      </w:r>
    </w:p>
    <w:p w:rsidR="00334BFE" w:rsidRDefault="00334BFE" w:rsidP="00334BFE">
      <w:pPr>
        <w:spacing w:after="0"/>
      </w:pPr>
      <w:r>
        <w:t>Motion passed unanimously.</w:t>
      </w:r>
    </w:p>
    <w:p w:rsidR="00334BFE" w:rsidRDefault="00334BFE" w:rsidP="00334BFE">
      <w:pPr>
        <w:spacing w:after="0"/>
      </w:pPr>
    </w:p>
    <w:p w:rsidR="00334BFE" w:rsidRDefault="00334BFE" w:rsidP="00334BFE">
      <w:pPr>
        <w:spacing w:after="0"/>
      </w:pPr>
      <w:r>
        <w:t>Meeting adjourned at 8:34 pm.</w:t>
      </w:r>
    </w:p>
    <w:p w:rsidR="00334BFE" w:rsidRDefault="00334BFE" w:rsidP="00334BFE">
      <w:pPr>
        <w:spacing w:after="0"/>
      </w:pPr>
    </w:p>
    <w:p w:rsidR="00334BFE" w:rsidRDefault="00334BFE" w:rsidP="00334BFE">
      <w:pPr>
        <w:spacing w:after="0"/>
      </w:pPr>
      <w:r>
        <w:t>Signed:</w:t>
      </w:r>
    </w:p>
    <w:p w:rsidR="00334BFE" w:rsidRDefault="00334BFE" w:rsidP="00334BFE">
      <w:pPr>
        <w:spacing w:after="0"/>
      </w:pPr>
      <w:r>
        <w:t>Michelle Keaffaber</w:t>
      </w:r>
    </w:p>
    <w:p w:rsidR="00334BFE" w:rsidRPr="00E33E1A" w:rsidRDefault="00334BFE" w:rsidP="00334BFE">
      <w:pPr>
        <w:spacing w:after="0"/>
      </w:pPr>
      <w:r>
        <w:t>Secretary, Belgian Draft Horse Corporation of America</w:t>
      </w:r>
    </w:p>
    <w:sectPr w:rsidR="00334BFE" w:rsidRPr="00E3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1C"/>
    <w:rsid w:val="00010E1C"/>
    <w:rsid w:val="00334BFE"/>
    <w:rsid w:val="00E3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D80F"/>
  <w15:chartTrackingRefBased/>
  <w15:docId w15:val="{55F5D253-D144-46BE-BCED-8408DD44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1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1</cp:revision>
  <dcterms:created xsi:type="dcterms:W3CDTF">2023-04-10T15:09:00Z</dcterms:created>
  <dcterms:modified xsi:type="dcterms:W3CDTF">2023-04-10T15:58:00Z</dcterms:modified>
</cp:coreProperties>
</file>